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F0DE" w14:textId="77777777" w:rsidR="001A3C0F" w:rsidRPr="005B6220" w:rsidRDefault="001A3C0F">
      <w:pPr>
        <w:widowControl/>
        <w:jc w:val="left"/>
        <w:rPr>
          <w:rFonts w:ascii="ＭＳ 明朝" w:hAnsi="ＭＳ 明朝"/>
          <w:sz w:val="22"/>
          <w:szCs w:val="22"/>
        </w:rPr>
      </w:pPr>
    </w:p>
    <w:p w14:paraId="60D45455" w14:textId="77777777" w:rsidR="00E402D9" w:rsidRPr="00770BC9" w:rsidRDefault="00E402D9" w:rsidP="00E402D9">
      <w:pPr>
        <w:rPr>
          <w:rFonts w:ascii="ＭＳ ゴシック" w:eastAsia="ＭＳ ゴシック" w:hAnsi="ＭＳ ゴシック"/>
          <w:b/>
          <w:color w:val="000000" w:themeColor="text1"/>
        </w:rPr>
      </w:pPr>
      <w:r w:rsidRPr="00770BC9">
        <w:rPr>
          <w:rFonts w:ascii="ＭＳ ゴシック" w:eastAsia="ＭＳ ゴシック" w:hAnsi="ＭＳ ゴシック" w:hint="eastAsia"/>
          <w:b/>
          <w:color w:val="000000" w:themeColor="text1"/>
        </w:rPr>
        <w:t>【情報公開文書(オプトアウト文書)】</w:t>
      </w:r>
    </w:p>
    <w:p w14:paraId="4CB418FE" w14:textId="387D5DC8" w:rsidR="00344914" w:rsidRPr="00371735" w:rsidRDefault="00371735" w:rsidP="00371735">
      <w:pPr>
        <w:pStyle w:val="Default"/>
        <w:spacing w:line="380" w:lineRule="exact"/>
        <w:ind w:left="479" w:right="716" w:firstLine="280"/>
        <w:jc w:val="center"/>
        <w:rPr>
          <w:rFonts w:ascii="ＭＳ 明朝" w:eastAsia="ＭＳ 明朝" w:hAnsi="ＭＳ 明朝" w:cs="メイリオ"/>
          <w:color w:val="000000" w:themeColor="text1"/>
          <w:sz w:val="32"/>
          <w:szCs w:val="32"/>
        </w:rPr>
      </w:pPr>
      <w:r w:rsidRPr="00371735">
        <w:rPr>
          <w:rFonts w:ascii="ＭＳ 明朝" w:eastAsia="ＭＳ 明朝" w:hAnsi="ＭＳ 明朝" w:cs="メイリオ" w:hint="eastAsia"/>
          <w:color w:val="000000" w:themeColor="text1"/>
          <w:sz w:val="32"/>
          <w:szCs w:val="32"/>
        </w:rPr>
        <w:t>“前立腺癌に対するロボット手術の臨床的検討”に</w:t>
      </w:r>
    </w:p>
    <w:p w14:paraId="342FB97E" w14:textId="3760566C" w:rsidR="00344914" w:rsidRPr="00371735" w:rsidRDefault="00D95C62" w:rsidP="00344914">
      <w:pPr>
        <w:pStyle w:val="Default"/>
        <w:spacing w:line="380" w:lineRule="exact"/>
        <w:ind w:left="479" w:right="716" w:firstLine="280"/>
        <w:jc w:val="center"/>
        <w:rPr>
          <w:rFonts w:ascii="ＭＳ 明朝" w:eastAsia="ＭＳ 明朝" w:hAnsi="ＭＳ 明朝" w:cs="メイリオ"/>
          <w:sz w:val="32"/>
          <w:szCs w:val="32"/>
        </w:rPr>
      </w:pPr>
      <w:r w:rsidRPr="00371735">
        <w:rPr>
          <w:rFonts w:ascii="ＭＳ 明朝" w:eastAsia="ＭＳ 明朝" w:hAnsi="ＭＳ 明朝" w:cs="メイリオ" w:hint="eastAsia"/>
          <w:sz w:val="32"/>
          <w:szCs w:val="32"/>
        </w:rPr>
        <w:t>研究協力いただいた方への通知</w:t>
      </w:r>
    </w:p>
    <w:p w14:paraId="25EBDBDC" w14:textId="77777777" w:rsidR="00344914" w:rsidRPr="005B6220" w:rsidRDefault="00344914" w:rsidP="00344914">
      <w:pPr>
        <w:pStyle w:val="Default"/>
        <w:spacing w:line="320" w:lineRule="exact"/>
        <w:ind w:left="479" w:right="716" w:firstLine="280"/>
        <w:rPr>
          <w:rFonts w:ascii="ＭＳ 明朝" w:eastAsia="ＭＳ 明朝" w:hAnsi="ＭＳ 明朝" w:cs="メイリオ"/>
          <w:sz w:val="22"/>
          <w:szCs w:val="22"/>
        </w:rPr>
      </w:pPr>
    </w:p>
    <w:p w14:paraId="05E04B46" w14:textId="49A6F53B" w:rsidR="00D95C62" w:rsidRDefault="00D95C62" w:rsidP="00D95C62">
      <w:pPr>
        <w:pStyle w:val="30"/>
        <w:spacing w:line="320" w:lineRule="exact"/>
        <w:ind w:right="-2" w:firstLine="220"/>
        <w:rPr>
          <w:rFonts w:ascii="ＭＳ 明朝" w:eastAsia="ＭＳ 明朝" w:hAnsi="ＭＳ 明朝" w:cs="メイリオ"/>
          <w:color w:val="000000" w:themeColor="text1"/>
          <w:kern w:val="0"/>
          <w:sz w:val="22"/>
          <w:szCs w:val="22"/>
        </w:rPr>
      </w:pPr>
      <w:r>
        <w:rPr>
          <w:rFonts w:ascii="ＭＳ 明朝" w:eastAsia="ＭＳ 明朝" w:hAnsi="ＭＳ 明朝" w:cs="メイリオ"/>
          <w:color w:val="000000" w:themeColor="text1"/>
          <w:kern w:val="0"/>
          <w:sz w:val="22"/>
          <w:szCs w:val="22"/>
        </w:rPr>
        <w:t>同研究</w:t>
      </w:r>
      <w:r w:rsidR="00691469">
        <w:rPr>
          <w:rFonts w:ascii="ＭＳ 明朝" w:eastAsia="ＭＳ 明朝" w:hAnsi="ＭＳ 明朝" w:cs="メイリオ" w:hint="eastAsia"/>
          <w:color w:val="000000" w:themeColor="text1"/>
          <w:kern w:val="0"/>
          <w:sz w:val="22"/>
          <w:szCs w:val="22"/>
        </w:rPr>
        <w:t>(試験番号651</w:t>
      </w:r>
      <w:r w:rsidR="00691469">
        <w:rPr>
          <w:rFonts w:ascii="ＭＳ 明朝" w:eastAsia="ＭＳ 明朝" w:hAnsi="ＭＳ 明朝" w:cs="メイリオ"/>
          <w:color w:val="000000" w:themeColor="text1"/>
          <w:kern w:val="0"/>
          <w:sz w:val="22"/>
          <w:szCs w:val="22"/>
        </w:rPr>
        <w:t>)</w:t>
      </w:r>
      <w:r>
        <w:rPr>
          <w:rFonts w:ascii="ＭＳ 明朝" w:eastAsia="ＭＳ 明朝" w:hAnsi="ＭＳ 明朝" w:cs="メイリオ"/>
          <w:color w:val="000000" w:themeColor="text1"/>
          <w:kern w:val="0"/>
          <w:sz w:val="22"/>
          <w:szCs w:val="22"/>
        </w:rPr>
        <w:t>は、</w:t>
      </w:r>
      <w:r w:rsidR="00472218">
        <w:rPr>
          <w:rFonts w:ascii="ＭＳ 明朝" w:eastAsia="ＭＳ 明朝" w:hAnsi="ＭＳ 明朝" w:cs="メイリオ"/>
          <w:color w:val="000000" w:themeColor="text1"/>
          <w:kern w:val="0"/>
          <w:sz w:val="22"/>
          <w:szCs w:val="22"/>
        </w:rPr>
        <w:t>当院での</w:t>
      </w:r>
      <w:r w:rsidR="003527BD">
        <w:rPr>
          <w:rFonts w:ascii="ＭＳ 明朝" w:eastAsia="ＭＳ 明朝" w:hAnsi="ＭＳ 明朝" w:cs="メイリオ"/>
          <w:color w:val="000000" w:themeColor="text1"/>
          <w:kern w:val="0"/>
          <w:sz w:val="22"/>
          <w:szCs w:val="22"/>
        </w:rPr>
        <w:t>新規ロボットへの更新に伴い</w:t>
      </w:r>
      <w:r>
        <w:rPr>
          <w:rFonts w:ascii="ＭＳ 明朝" w:eastAsia="ＭＳ 明朝" w:hAnsi="ＭＳ 明朝" w:cs="メイリオ"/>
          <w:color w:val="000000" w:themeColor="text1"/>
          <w:kern w:val="0"/>
          <w:sz w:val="22"/>
          <w:szCs w:val="22"/>
        </w:rPr>
        <w:t>2012年に“</w:t>
      </w:r>
      <w:r w:rsidRPr="00D95C62">
        <w:rPr>
          <w:rFonts w:ascii="ＭＳ 明朝" w:eastAsia="ＭＳ 明朝" w:hAnsi="ＭＳ 明朝" w:cs="メイリオ" w:hint="eastAsia"/>
          <w:color w:val="000000" w:themeColor="text1"/>
          <w:kern w:val="0"/>
          <w:sz w:val="22"/>
          <w:szCs w:val="22"/>
        </w:rPr>
        <w:t>新規ロボットによる前立腺癌に対するロボット手術の臨床的検討</w:t>
      </w:r>
      <w:r>
        <w:rPr>
          <w:rFonts w:ascii="ＭＳ 明朝" w:eastAsia="ＭＳ 明朝" w:hAnsi="ＭＳ 明朝" w:cs="メイリオ"/>
          <w:color w:val="000000" w:themeColor="text1"/>
          <w:kern w:val="0"/>
          <w:sz w:val="22"/>
          <w:szCs w:val="22"/>
        </w:rPr>
        <w:t>”</w:t>
      </w:r>
      <w:r w:rsidR="001376A9">
        <w:rPr>
          <w:rFonts w:ascii="ＭＳ 明朝" w:eastAsia="ＭＳ 明朝" w:hAnsi="ＭＳ 明朝" w:cs="メイリオ" w:hint="eastAsia"/>
          <w:color w:val="000000" w:themeColor="text1"/>
          <w:kern w:val="0"/>
          <w:sz w:val="22"/>
          <w:szCs w:val="22"/>
        </w:rPr>
        <w:t>(試験番号1223</w:t>
      </w:r>
      <w:r w:rsidR="001376A9">
        <w:rPr>
          <w:rFonts w:ascii="ＭＳ 明朝" w:eastAsia="ＭＳ 明朝" w:hAnsi="ＭＳ 明朝" w:cs="メイリオ"/>
          <w:color w:val="000000" w:themeColor="text1"/>
          <w:kern w:val="0"/>
          <w:sz w:val="22"/>
          <w:szCs w:val="22"/>
        </w:rPr>
        <w:t>)</w:t>
      </w:r>
      <w:r>
        <w:rPr>
          <w:rFonts w:ascii="ＭＳ 明朝" w:eastAsia="ＭＳ 明朝" w:hAnsi="ＭＳ 明朝" w:cs="メイリオ"/>
          <w:color w:val="000000" w:themeColor="text1"/>
          <w:kern w:val="0"/>
          <w:sz w:val="22"/>
          <w:szCs w:val="22"/>
        </w:rPr>
        <w:t>へ移行しております</w:t>
      </w:r>
      <w:r w:rsidR="003527BD">
        <w:rPr>
          <w:rFonts w:ascii="ＭＳ 明朝" w:eastAsia="ＭＳ 明朝" w:hAnsi="ＭＳ 明朝" w:cs="メイリオ"/>
          <w:color w:val="000000" w:themeColor="text1"/>
          <w:kern w:val="0"/>
          <w:sz w:val="22"/>
          <w:szCs w:val="22"/>
        </w:rPr>
        <w:t>。本研究は、</w:t>
      </w:r>
      <w:r>
        <w:rPr>
          <w:rFonts w:ascii="ＭＳ 明朝" w:eastAsia="ＭＳ 明朝" w:hAnsi="ＭＳ 明朝" w:cs="メイリオ"/>
          <w:color w:val="000000" w:themeColor="text1"/>
          <w:kern w:val="0"/>
          <w:sz w:val="22"/>
          <w:szCs w:val="22"/>
        </w:rPr>
        <w:t>当方の手違いにより、説明書のタイトルが、上記“</w:t>
      </w:r>
      <w:r w:rsidRPr="00D95C62">
        <w:rPr>
          <w:rFonts w:ascii="ＭＳ 明朝" w:eastAsia="ＭＳ 明朝" w:hAnsi="ＭＳ 明朝" w:cs="メイリオ" w:hint="eastAsia"/>
          <w:color w:val="000000" w:themeColor="text1"/>
          <w:kern w:val="0"/>
          <w:sz w:val="22"/>
          <w:szCs w:val="22"/>
        </w:rPr>
        <w:t>前立腺癌に対するロボット手術の臨床的検</w:t>
      </w:r>
      <w:r>
        <w:rPr>
          <w:rFonts w:ascii="ＭＳ 明朝" w:eastAsia="ＭＳ 明朝" w:hAnsi="ＭＳ 明朝" w:cs="メイリオ" w:hint="eastAsia"/>
          <w:color w:val="000000" w:themeColor="text1"/>
          <w:kern w:val="0"/>
          <w:sz w:val="22"/>
          <w:szCs w:val="22"/>
        </w:rPr>
        <w:t>討</w:t>
      </w:r>
      <w:r>
        <w:rPr>
          <w:rFonts w:ascii="ＭＳ 明朝" w:eastAsia="ＭＳ 明朝" w:hAnsi="ＭＳ 明朝" w:cs="メイリオ"/>
          <w:color w:val="000000" w:themeColor="text1"/>
          <w:kern w:val="0"/>
          <w:sz w:val="22"/>
          <w:szCs w:val="22"/>
        </w:rPr>
        <w:t>”のまま更新されていませんでした。</w:t>
      </w:r>
      <w:r w:rsidR="003527BD">
        <w:rPr>
          <w:rFonts w:ascii="ＭＳ 明朝" w:eastAsia="ＭＳ 明朝" w:hAnsi="ＭＳ 明朝" w:cs="メイリオ"/>
          <w:color w:val="000000" w:themeColor="text1"/>
          <w:kern w:val="0"/>
          <w:sz w:val="22"/>
          <w:szCs w:val="22"/>
        </w:rPr>
        <w:t>研究内容は、以下記載の通りですが、タイトル以外の</w:t>
      </w:r>
      <w:r w:rsidR="00472218">
        <w:rPr>
          <w:rFonts w:ascii="ＭＳ 明朝" w:eastAsia="ＭＳ 明朝" w:hAnsi="ＭＳ 明朝" w:cs="メイリオ"/>
          <w:color w:val="000000" w:themeColor="text1"/>
          <w:kern w:val="0"/>
          <w:sz w:val="22"/>
          <w:szCs w:val="22"/>
        </w:rPr>
        <w:t>研究計画及び</w:t>
      </w:r>
      <w:r w:rsidR="003527BD">
        <w:rPr>
          <w:rFonts w:ascii="ＭＳ 明朝" w:eastAsia="ＭＳ 明朝" w:hAnsi="ＭＳ 明朝" w:cs="メイリオ"/>
          <w:color w:val="000000" w:themeColor="text1"/>
          <w:kern w:val="0"/>
          <w:sz w:val="22"/>
          <w:szCs w:val="22"/>
        </w:rPr>
        <w:t>説明内容に変更は</w:t>
      </w:r>
      <w:r w:rsidR="00472218">
        <w:rPr>
          <w:rFonts w:ascii="ＭＳ 明朝" w:eastAsia="ＭＳ 明朝" w:hAnsi="ＭＳ 明朝" w:cs="メイリオ"/>
          <w:color w:val="000000" w:themeColor="text1"/>
          <w:kern w:val="0"/>
          <w:sz w:val="22"/>
          <w:szCs w:val="22"/>
        </w:rPr>
        <w:t>なく</w:t>
      </w:r>
      <w:r w:rsidR="003527BD">
        <w:rPr>
          <w:rFonts w:ascii="ＭＳ 明朝" w:eastAsia="ＭＳ 明朝" w:hAnsi="ＭＳ 明朝" w:cs="メイリオ"/>
          <w:color w:val="000000" w:themeColor="text1"/>
          <w:kern w:val="0"/>
          <w:sz w:val="22"/>
          <w:szCs w:val="22"/>
        </w:rPr>
        <w:t>、参加いただいている患者様に不利益が生ずることはありません。</w:t>
      </w:r>
    </w:p>
    <w:p w14:paraId="645E4C87" w14:textId="77777777" w:rsidR="00344914" w:rsidRPr="00770BC9" w:rsidRDefault="00873374" w:rsidP="00873374">
      <w:pPr>
        <w:pStyle w:val="30"/>
        <w:spacing w:line="320" w:lineRule="exact"/>
        <w:ind w:right="-2" w:firstLine="220"/>
        <w:rPr>
          <w:rFonts w:ascii="ＭＳ 明朝" w:eastAsia="ＭＳ 明朝" w:hAnsi="ＭＳ 明朝" w:cs="メイリオ"/>
          <w:color w:val="000000" w:themeColor="text1"/>
          <w:kern w:val="0"/>
          <w:sz w:val="22"/>
          <w:szCs w:val="22"/>
        </w:rPr>
      </w:pPr>
      <w:r w:rsidRPr="00770BC9">
        <w:rPr>
          <w:rFonts w:ascii="ＭＳ 明朝" w:eastAsia="ＭＳ 明朝" w:hAnsi="ＭＳ 明朝" w:cs="メイリオ" w:hint="eastAsia"/>
          <w:color w:val="000000" w:themeColor="text1"/>
          <w:kern w:val="0"/>
          <w:sz w:val="22"/>
          <w:szCs w:val="22"/>
        </w:rPr>
        <w:t>本研究の対象者に該当する可能性のある方で診療情報等を研究目的に利用または提供されることを希望されない場合は、下記の相談窓口へお問い合わせ下さい。</w:t>
      </w:r>
      <w:r w:rsidR="00344914" w:rsidRPr="00770BC9">
        <w:rPr>
          <w:rFonts w:ascii="ＭＳ 明朝" w:eastAsia="ＭＳ 明朝" w:hAnsi="ＭＳ 明朝" w:cs="メイリオ" w:hint="eastAsia"/>
          <w:color w:val="000000" w:themeColor="text1"/>
          <w:kern w:val="0"/>
          <w:sz w:val="22"/>
          <w:szCs w:val="22"/>
        </w:rPr>
        <w:t>ご連絡がない場合においては</w:t>
      </w:r>
      <w:r w:rsidR="00012D98" w:rsidRPr="00770BC9">
        <w:rPr>
          <w:rFonts w:ascii="ＭＳ 明朝" w:eastAsia="ＭＳ 明朝" w:hAnsi="ＭＳ 明朝" w:cs="メイリオ" w:hint="eastAsia"/>
          <w:color w:val="000000" w:themeColor="text1"/>
          <w:kern w:val="0"/>
          <w:sz w:val="22"/>
          <w:szCs w:val="22"/>
        </w:rPr>
        <w:t>，</w:t>
      </w:r>
      <w:r w:rsidRPr="00770BC9">
        <w:rPr>
          <w:rFonts w:ascii="ＭＳ 明朝" w:eastAsia="ＭＳ 明朝" w:hAnsi="ＭＳ 明朝" w:cs="メイリオ" w:hint="eastAsia"/>
          <w:color w:val="000000" w:themeColor="text1"/>
          <w:kern w:val="0"/>
          <w:sz w:val="22"/>
          <w:szCs w:val="22"/>
        </w:rPr>
        <w:t>ご了承</w:t>
      </w:r>
      <w:r w:rsidR="00344914" w:rsidRPr="00770BC9">
        <w:rPr>
          <w:rFonts w:ascii="ＭＳ 明朝" w:eastAsia="ＭＳ 明朝" w:hAnsi="ＭＳ 明朝" w:cs="メイリオ" w:hint="eastAsia"/>
          <w:color w:val="000000" w:themeColor="text1"/>
          <w:kern w:val="0"/>
          <w:sz w:val="22"/>
          <w:szCs w:val="22"/>
        </w:rPr>
        <w:t>をいただいたものとして実施されます。皆様方におかれましては研究の趣旨をご理解いただき</w:t>
      </w:r>
      <w:r w:rsidR="00012D98" w:rsidRPr="00770BC9">
        <w:rPr>
          <w:rFonts w:ascii="ＭＳ 明朝" w:eastAsia="ＭＳ 明朝" w:hAnsi="ＭＳ 明朝" w:cs="メイリオ" w:hint="eastAsia"/>
          <w:color w:val="000000" w:themeColor="text1"/>
          <w:kern w:val="0"/>
          <w:sz w:val="22"/>
          <w:szCs w:val="22"/>
        </w:rPr>
        <w:t>，</w:t>
      </w:r>
      <w:r w:rsidR="00344914" w:rsidRPr="00770BC9">
        <w:rPr>
          <w:rFonts w:ascii="ＭＳ 明朝" w:eastAsia="ＭＳ 明朝" w:hAnsi="ＭＳ 明朝" w:cs="メイリオ" w:hint="eastAsia"/>
          <w:color w:val="000000" w:themeColor="text1"/>
          <w:kern w:val="0"/>
          <w:sz w:val="22"/>
          <w:szCs w:val="22"/>
        </w:rPr>
        <w:t>本研究へのご協力を賜りますようお願い申し上げます。</w:t>
      </w:r>
    </w:p>
    <w:p w14:paraId="10AACD6F" w14:textId="77777777" w:rsidR="00344914" w:rsidRPr="00770BC9" w:rsidRDefault="00344914" w:rsidP="00344914">
      <w:pPr>
        <w:pStyle w:val="30"/>
        <w:spacing w:line="320" w:lineRule="exact"/>
        <w:ind w:right="-2" w:firstLine="220"/>
        <w:rPr>
          <w:rFonts w:ascii="ＭＳ 明朝" w:eastAsia="ＭＳ 明朝" w:hAnsi="ＭＳ 明朝" w:cs="メイリオ"/>
          <w:color w:val="000000" w:themeColor="text1"/>
          <w:sz w:val="22"/>
          <w:szCs w:val="22"/>
        </w:rPr>
      </w:pPr>
      <w:r w:rsidRPr="00770BC9">
        <w:rPr>
          <w:rFonts w:ascii="ＭＳ 明朝" w:eastAsia="ＭＳ 明朝" w:hAnsi="ＭＳ 明朝" w:cs="メイリオ" w:hint="eastAsia"/>
          <w:color w:val="000000" w:themeColor="text1"/>
          <w:sz w:val="22"/>
          <w:szCs w:val="22"/>
        </w:rPr>
        <w:t>なお</w:t>
      </w:r>
      <w:r w:rsidR="00012D98" w:rsidRPr="00770BC9">
        <w:rPr>
          <w:rFonts w:ascii="ＭＳ 明朝" w:eastAsia="ＭＳ 明朝" w:hAnsi="ＭＳ 明朝" w:cs="メイリオ" w:hint="eastAsia"/>
          <w:color w:val="000000" w:themeColor="text1"/>
          <w:sz w:val="22"/>
          <w:szCs w:val="22"/>
        </w:rPr>
        <w:t>，</w:t>
      </w:r>
      <w:r w:rsidRPr="00770BC9">
        <w:rPr>
          <w:rFonts w:ascii="ＭＳ 明朝" w:eastAsia="ＭＳ 明朝" w:hAnsi="ＭＳ 明朝" w:cs="メイリオ" w:hint="eastAsia"/>
          <w:color w:val="000000" w:themeColor="text1"/>
          <w:sz w:val="22"/>
          <w:szCs w:val="22"/>
        </w:rPr>
        <w:t>この研究は</w:t>
      </w:r>
      <w:r w:rsidR="00012D98" w:rsidRPr="00770BC9">
        <w:rPr>
          <w:rFonts w:ascii="ＭＳ 明朝" w:eastAsia="ＭＳ 明朝" w:hAnsi="ＭＳ 明朝" w:cs="メイリオ" w:hint="eastAsia"/>
          <w:color w:val="000000" w:themeColor="text1"/>
          <w:sz w:val="22"/>
          <w:szCs w:val="22"/>
        </w:rPr>
        <w:t>，</w:t>
      </w:r>
      <w:r w:rsidRPr="00770BC9">
        <w:rPr>
          <w:rFonts w:ascii="ＭＳ 明朝" w:eastAsia="ＭＳ 明朝" w:hAnsi="ＭＳ 明朝" w:cs="メイリオ" w:hint="eastAsia"/>
          <w:color w:val="000000" w:themeColor="text1"/>
          <w:sz w:val="22"/>
          <w:szCs w:val="22"/>
        </w:rPr>
        <w:t>倫理審査委員会の審査を受け</w:t>
      </w:r>
      <w:r w:rsidR="00012D98" w:rsidRPr="00770BC9">
        <w:rPr>
          <w:rFonts w:ascii="ＭＳ 明朝" w:eastAsia="ＭＳ 明朝" w:hAnsi="ＭＳ 明朝" w:cs="メイリオ" w:hint="eastAsia"/>
          <w:color w:val="000000" w:themeColor="text1"/>
          <w:sz w:val="22"/>
          <w:szCs w:val="22"/>
        </w:rPr>
        <w:t>，研究責任者の所属機関の長</w:t>
      </w:r>
      <w:r w:rsidRPr="00770BC9">
        <w:rPr>
          <w:rFonts w:ascii="ＭＳ 明朝" w:eastAsia="ＭＳ 明朝" w:hAnsi="ＭＳ 明朝" w:cs="メイリオ" w:hint="eastAsia"/>
          <w:color w:val="000000" w:themeColor="text1"/>
          <w:sz w:val="22"/>
          <w:szCs w:val="22"/>
        </w:rPr>
        <w:t>の承認を得て行っているものです。</w:t>
      </w:r>
    </w:p>
    <w:p w14:paraId="0397CE81" w14:textId="77777777" w:rsidR="00344914" w:rsidRPr="005B6220" w:rsidRDefault="00344914" w:rsidP="00344914">
      <w:pPr>
        <w:pStyle w:val="30"/>
        <w:spacing w:line="320" w:lineRule="exact"/>
        <w:ind w:firstLineChars="0" w:firstLine="0"/>
        <w:rPr>
          <w:rFonts w:ascii="ＭＳ 明朝" w:eastAsia="ＭＳ 明朝" w:hAnsi="ＭＳ 明朝" w:cs="メイリオ"/>
          <w:sz w:val="22"/>
          <w:szCs w:val="22"/>
        </w:rPr>
      </w:pPr>
    </w:p>
    <w:p w14:paraId="71D9E0A9" w14:textId="65335574" w:rsidR="00344914" w:rsidRPr="005B6220" w:rsidRDefault="005256CB" w:rsidP="00344914">
      <w:pPr>
        <w:pStyle w:val="30"/>
        <w:spacing w:line="320" w:lineRule="exact"/>
        <w:ind w:firstLineChars="0" w:firstLine="0"/>
        <w:rPr>
          <w:rFonts w:ascii="ＭＳ 明朝" w:eastAsia="ＭＳ 明朝" w:hAnsi="ＭＳ 明朝" w:cs="メイリオ"/>
          <w:sz w:val="28"/>
          <w:szCs w:val="28"/>
        </w:rPr>
      </w:pPr>
      <w:r>
        <w:rPr>
          <w:rFonts w:ascii="ＭＳ 明朝" w:eastAsia="ＭＳ 明朝" w:hAnsi="ＭＳ 明朝" w:cs="メイリオ" w:hint="eastAsia"/>
          <w:sz w:val="28"/>
          <w:szCs w:val="28"/>
        </w:rPr>
        <w:t>１．通知</w:t>
      </w:r>
      <w:r w:rsidR="00344914" w:rsidRPr="005B6220">
        <w:rPr>
          <w:rFonts w:ascii="ＭＳ 明朝" w:eastAsia="ＭＳ 明朝" w:hAnsi="ＭＳ 明朝" w:cs="メイリオ" w:hint="eastAsia"/>
          <w:sz w:val="28"/>
          <w:szCs w:val="28"/>
        </w:rPr>
        <w:t>の対象</w:t>
      </w:r>
    </w:p>
    <w:p w14:paraId="037A2CDF" w14:textId="025B84B3" w:rsidR="00344914" w:rsidRPr="00770BC9" w:rsidRDefault="00770BC9" w:rsidP="005256CB">
      <w:pPr>
        <w:pStyle w:val="30"/>
        <w:spacing w:line="320" w:lineRule="exact"/>
        <w:ind w:firstLine="220"/>
        <w:rPr>
          <w:rFonts w:ascii="ＭＳ 明朝" w:eastAsia="ＭＳ 明朝" w:hAnsi="ＭＳ 明朝" w:cs="メイリオ"/>
          <w:color w:val="000000" w:themeColor="text1"/>
          <w:sz w:val="22"/>
          <w:szCs w:val="22"/>
        </w:rPr>
      </w:pPr>
      <w:r w:rsidRPr="00770BC9">
        <w:rPr>
          <w:rFonts w:ascii="ＭＳ 明朝" w:eastAsia="ＭＳ 明朝" w:hAnsi="ＭＳ 明朝" w:cs="メイリオ" w:hint="eastAsia"/>
          <w:color w:val="000000" w:themeColor="text1"/>
          <w:sz w:val="22"/>
          <w:szCs w:val="22"/>
        </w:rPr>
        <w:t>2012</w:t>
      </w:r>
      <w:r w:rsidR="00344914" w:rsidRPr="00770BC9">
        <w:rPr>
          <w:rFonts w:ascii="ＭＳ 明朝" w:eastAsia="ＭＳ 明朝" w:hAnsi="ＭＳ 明朝" w:cs="メイリオ" w:hint="eastAsia"/>
          <w:color w:val="000000" w:themeColor="text1"/>
          <w:sz w:val="22"/>
          <w:szCs w:val="22"/>
        </w:rPr>
        <w:t>年</w:t>
      </w:r>
      <w:r w:rsidRPr="00770BC9">
        <w:rPr>
          <w:rFonts w:ascii="ＭＳ 明朝" w:eastAsia="ＭＳ 明朝" w:hAnsi="ＭＳ 明朝" w:cs="メイリオ" w:hint="eastAsia"/>
          <w:color w:val="000000" w:themeColor="text1"/>
          <w:sz w:val="22"/>
          <w:szCs w:val="22"/>
        </w:rPr>
        <w:t>4</w:t>
      </w:r>
      <w:r w:rsidR="00344914" w:rsidRPr="00770BC9">
        <w:rPr>
          <w:rFonts w:ascii="ＭＳ 明朝" w:eastAsia="ＭＳ 明朝" w:hAnsi="ＭＳ 明朝" w:cs="メイリオ" w:hint="eastAsia"/>
          <w:color w:val="000000" w:themeColor="text1"/>
          <w:sz w:val="22"/>
          <w:szCs w:val="22"/>
        </w:rPr>
        <w:t>月～</w:t>
      </w:r>
      <w:r w:rsidRPr="00770BC9">
        <w:rPr>
          <w:rFonts w:ascii="ＭＳ 明朝" w:eastAsia="ＭＳ 明朝" w:hAnsi="ＭＳ 明朝" w:cs="メイリオ" w:hint="eastAsia"/>
          <w:color w:val="000000" w:themeColor="text1"/>
          <w:sz w:val="22"/>
          <w:szCs w:val="22"/>
        </w:rPr>
        <w:t>2022</w:t>
      </w:r>
      <w:r w:rsidR="00344914" w:rsidRPr="00770BC9">
        <w:rPr>
          <w:rFonts w:ascii="ＭＳ 明朝" w:eastAsia="ＭＳ 明朝" w:hAnsi="ＭＳ 明朝" w:cs="メイリオ" w:hint="eastAsia"/>
          <w:color w:val="000000" w:themeColor="text1"/>
          <w:sz w:val="22"/>
          <w:szCs w:val="22"/>
        </w:rPr>
        <w:t>年</w:t>
      </w:r>
      <w:r w:rsidRPr="00770BC9">
        <w:rPr>
          <w:rFonts w:ascii="ＭＳ 明朝" w:eastAsia="ＭＳ 明朝" w:hAnsi="ＭＳ 明朝" w:cs="メイリオ" w:hint="eastAsia"/>
          <w:color w:val="000000" w:themeColor="text1"/>
          <w:sz w:val="22"/>
          <w:szCs w:val="22"/>
        </w:rPr>
        <w:t>4</w:t>
      </w:r>
      <w:r w:rsidR="00344914" w:rsidRPr="00770BC9">
        <w:rPr>
          <w:rFonts w:ascii="ＭＳ 明朝" w:eastAsia="ＭＳ 明朝" w:hAnsi="ＭＳ 明朝" w:cs="メイリオ" w:hint="eastAsia"/>
          <w:color w:val="000000" w:themeColor="text1"/>
          <w:sz w:val="22"/>
          <w:szCs w:val="22"/>
        </w:rPr>
        <w:t>月に</w:t>
      </w:r>
      <w:r w:rsidRPr="00770BC9">
        <w:rPr>
          <w:rFonts w:ascii="ＭＳ 明朝" w:eastAsia="ＭＳ 明朝" w:hAnsi="ＭＳ 明朝" w:cs="メイリオ" w:hint="eastAsia"/>
          <w:color w:val="000000" w:themeColor="text1"/>
          <w:sz w:val="22"/>
          <w:szCs w:val="22"/>
        </w:rPr>
        <w:t>ロボット支援前立腺全摘術</w:t>
      </w:r>
      <w:r w:rsidR="00344914" w:rsidRPr="00770BC9">
        <w:rPr>
          <w:rFonts w:ascii="ＭＳ 明朝" w:eastAsia="ＭＳ 明朝" w:hAnsi="ＭＳ 明朝" w:cs="メイリオ" w:hint="eastAsia"/>
          <w:color w:val="000000" w:themeColor="text1"/>
          <w:sz w:val="22"/>
          <w:szCs w:val="22"/>
        </w:rPr>
        <w:t>を受けられた方</w:t>
      </w:r>
      <w:r w:rsidR="005256CB">
        <w:rPr>
          <w:rFonts w:ascii="ＭＳ 明朝" w:eastAsia="ＭＳ 明朝" w:hAnsi="ＭＳ 明朝" w:cs="メイリオ" w:hint="eastAsia"/>
          <w:color w:val="000000" w:themeColor="text1"/>
          <w:sz w:val="22"/>
          <w:szCs w:val="22"/>
        </w:rPr>
        <w:t>で、“</w:t>
      </w:r>
      <w:r w:rsidR="005256CB" w:rsidRPr="005256CB">
        <w:rPr>
          <w:rFonts w:ascii="ＭＳ 明朝" w:eastAsia="ＭＳ 明朝" w:hAnsi="ＭＳ 明朝" w:cs="メイリオ" w:hint="eastAsia"/>
          <w:color w:val="000000" w:themeColor="text1"/>
          <w:sz w:val="22"/>
          <w:szCs w:val="22"/>
        </w:rPr>
        <w:t>前立腺癌に対するロボット手術の臨床的検討</w:t>
      </w:r>
      <w:r w:rsidR="005256CB">
        <w:rPr>
          <w:rFonts w:ascii="ＭＳ 明朝" w:eastAsia="ＭＳ 明朝" w:hAnsi="ＭＳ 明朝" w:cs="メイリオ" w:hint="eastAsia"/>
          <w:color w:val="000000" w:themeColor="text1"/>
          <w:sz w:val="22"/>
          <w:szCs w:val="22"/>
        </w:rPr>
        <w:t>”に同意をいただいた患者さん。</w:t>
      </w:r>
    </w:p>
    <w:p w14:paraId="15C8530F" w14:textId="77777777" w:rsidR="00344914" w:rsidRPr="005B6220" w:rsidRDefault="00344914" w:rsidP="00344914">
      <w:pPr>
        <w:pStyle w:val="30"/>
        <w:spacing w:line="320" w:lineRule="exact"/>
        <w:ind w:firstLine="220"/>
        <w:rPr>
          <w:rFonts w:ascii="ＭＳ 明朝" w:eastAsia="ＭＳ 明朝" w:hAnsi="ＭＳ 明朝" w:cs="メイリオ"/>
          <w:sz w:val="22"/>
          <w:szCs w:val="22"/>
        </w:rPr>
      </w:pPr>
    </w:p>
    <w:p w14:paraId="5AA14C36" w14:textId="77777777" w:rsidR="00AD699A" w:rsidRDefault="00344914" w:rsidP="00AD699A">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２．</w:t>
      </w:r>
      <w:r w:rsidR="00AD699A" w:rsidRPr="00AD699A">
        <w:rPr>
          <w:rFonts w:ascii="ＭＳ 明朝" w:hAnsi="ＭＳ 明朝" w:cs="メイリオ" w:hint="eastAsia"/>
          <w:kern w:val="0"/>
          <w:sz w:val="28"/>
          <w:szCs w:val="28"/>
        </w:rPr>
        <w:t>研究の概要</w:t>
      </w:r>
    </w:p>
    <w:p w14:paraId="0BE1C89F" w14:textId="773F966B" w:rsidR="00AD699A" w:rsidRPr="00505DEF" w:rsidRDefault="00AD699A" w:rsidP="00770BC9">
      <w:pPr>
        <w:pStyle w:val="30"/>
        <w:spacing w:line="180" w:lineRule="auto"/>
        <w:ind w:firstLineChars="200" w:firstLine="440"/>
        <w:rPr>
          <w:rFonts w:ascii="ＭＳ 明朝" w:eastAsia="ＭＳ 明朝" w:hAnsi="ＭＳ 明朝"/>
          <w:bCs/>
          <w:sz w:val="22"/>
          <w:szCs w:val="22"/>
        </w:rPr>
      </w:pPr>
      <w:r w:rsidRPr="00AD699A">
        <w:rPr>
          <w:rFonts w:ascii="ＭＳ 明朝" w:eastAsia="ＭＳ 明朝" w:hAnsi="ＭＳ 明朝" w:hint="eastAsia"/>
          <w:bCs/>
          <w:sz w:val="22"/>
          <w:szCs w:val="22"/>
        </w:rPr>
        <w:t xml:space="preserve">研究課題名　　</w:t>
      </w:r>
      <w:r w:rsidR="00505DEF" w:rsidRPr="00505DEF">
        <w:rPr>
          <w:rFonts w:ascii="ＭＳ 明朝" w:eastAsia="ＭＳ 明朝" w:hAnsi="ＭＳ 明朝" w:hint="eastAsia"/>
          <w:bCs/>
          <w:sz w:val="22"/>
          <w:szCs w:val="22"/>
        </w:rPr>
        <w:t>新規ロボットによる前立腺癌に対するロボット手術の臨床的検討</w:t>
      </w:r>
    </w:p>
    <w:p w14:paraId="6FDA3F58" w14:textId="1EFED90D" w:rsidR="00AD699A" w:rsidRPr="00AD699A" w:rsidRDefault="00AD699A" w:rsidP="00AD699A">
      <w:pPr>
        <w:pStyle w:val="30"/>
        <w:spacing w:line="180" w:lineRule="auto"/>
        <w:ind w:firstLineChars="200" w:firstLine="440"/>
        <w:rPr>
          <w:rFonts w:ascii="ＭＳ 明朝" w:eastAsia="ＭＳ 明朝" w:hAnsi="ＭＳ 明朝"/>
          <w:bCs/>
          <w:color w:val="008000"/>
          <w:sz w:val="22"/>
          <w:szCs w:val="22"/>
        </w:rPr>
      </w:pPr>
      <w:r w:rsidRPr="00AD699A">
        <w:rPr>
          <w:rFonts w:ascii="ＭＳ 明朝" w:eastAsia="ＭＳ 明朝" w:hAnsi="ＭＳ 明朝" w:hint="eastAsia"/>
          <w:bCs/>
          <w:sz w:val="22"/>
          <w:szCs w:val="22"/>
        </w:rPr>
        <w:t xml:space="preserve">研究期間　　　</w:t>
      </w:r>
      <w:r w:rsidR="0054315E">
        <w:rPr>
          <w:rFonts w:ascii="ＭＳ 明朝" w:eastAsia="ＭＳ 明朝" w:hAnsi="ＭＳ 明朝" w:hint="eastAsia"/>
          <w:bCs/>
          <w:sz w:val="22"/>
          <w:szCs w:val="22"/>
        </w:rPr>
        <w:t>承認日2012年11月14日から</w:t>
      </w:r>
      <w:r w:rsidR="0054315E" w:rsidRPr="00356DED">
        <w:rPr>
          <w:rFonts w:ascii="ＭＳ 明朝" w:eastAsia="ＭＳ 明朝" w:hAnsi="ＭＳ 明朝" w:hint="eastAsia"/>
          <w:bCs/>
          <w:sz w:val="22"/>
          <w:szCs w:val="22"/>
        </w:rPr>
        <w:t>2025年3月31日</w:t>
      </w:r>
    </w:p>
    <w:p w14:paraId="22BD0D07" w14:textId="6AA4C5C4" w:rsidR="00AD699A" w:rsidRPr="00AD699A" w:rsidRDefault="00AD699A" w:rsidP="00AD699A">
      <w:pPr>
        <w:pStyle w:val="30"/>
        <w:spacing w:line="180" w:lineRule="auto"/>
        <w:ind w:firstLineChars="200" w:firstLine="440"/>
        <w:rPr>
          <w:rFonts w:ascii="ＭＳ 明朝" w:eastAsia="ＭＳ 明朝" w:hAnsi="ＭＳ 明朝"/>
          <w:bCs/>
          <w:color w:val="008000"/>
          <w:sz w:val="22"/>
          <w:szCs w:val="22"/>
        </w:rPr>
      </w:pPr>
      <w:r w:rsidRPr="00071DF9">
        <w:rPr>
          <w:rFonts w:ascii="ＭＳ 明朝" w:eastAsia="ＭＳ 明朝" w:hAnsi="ＭＳ 明朝" w:hint="eastAsia"/>
          <w:bCs/>
          <w:sz w:val="22"/>
          <w:szCs w:val="22"/>
        </w:rPr>
        <w:t xml:space="preserve">目標数　</w:t>
      </w:r>
      <w:r w:rsidRPr="00AD699A">
        <w:rPr>
          <w:rFonts w:ascii="ＭＳ 明朝" w:eastAsia="ＭＳ 明朝" w:hAnsi="ＭＳ 明朝" w:hint="eastAsia"/>
          <w:bCs/>
          <w:color w:val="FF0000"/>
          <w:sz w:val="22"/>
          <w:szCs w:val="22"/>
        </w:rPr>
        <w:t xml:space="preserve">　　　</w:t>
      </w:r>
      <w:r w:rsidR="00547240">
        <w:rPr>
          <w:rFonts w:ascii="ＭＳ 明朝" w:eastAsia="ＭＳ 明朝" w:hAnsi="ＭＳ 明朝" w:hint="eastAsia"/>
          <w:bCs/>
          <w:color w:val="000000" w:themeColor="text1"/>
          <w:sz w:val="22"/>
          <w:szCs w:val="22"/>
        </w:rPr>
        <w:t>1000</w:t>
      </w:r>
      <w:r w:rsidR="00770BC9" w:rsidRPr="00770BC9">
        <w:rPr>
          <w:rFonts w:ascii="ＭＳ 明朝" w:eastAsia="ＭＳ 明朝" w:hAnsi="ＭＳ 明朝" w:hint="eastAsia"/>
          <w:bCs/>
          <w:color w:val="000000" w:themeColor="text1"/>
          <w:sz w:val="22"/>
          <w:szCs w:val="22"/>
        </w:rPr>
        <w:t>例</w:t>
      </w:r>
    </w:p>
    <w:p w14:paraId="18D4F9C2" w14:textId="77777777" w:rsidR="0092718C" w:rsidRPr="0092718C" w:rsidRDefault="0092718C" w:rsidP="0092718C"/>
    <w:p w14:paraId="1362EA10" w14:textId="0693BED0" w:rsidR="00344914" w:rsidRPr="005B6220" w:rsidRDefault="00344914" w:rsidP="00344914">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３．研究の</w:t>
      </w:r>
      <w:r w:rsidR="00AD699A">
        <w:rPr>
          <w:rFonts w:ascii="ＭＳ 明朝" w:hAnsi="ＭＳ 明朝" w:cs="メイリオ" w:hint="eastAsia"/>
          <w:kern w:val="0"/>
          <w:sz w:val="28"/>
          <w:szCs w:val="28"/>
        </w:rPr>
        <w:t>目的・</w:t>
      </w:r>
      <w:r w:rsidRPr="005B6220">
        <w:rPr>
          <w:rFonts w:ascii="ＭＳ 明朝" w:hAnsi="ＭＳ 明朝" w:cs="メイリオ" w:hint="eastAsia"/>
          <w:kern w:val="0"/>
          <w:sz w:val="28"/>
          <w:szCs w:val="28"/>
        </w:rPr>
        <w:t>方法について</w:t>
      </w:r>
    </w:p>
    <w:p w14:paraId="0DD4F548" w14:textId="3FD545A9" w:rsidR="00472218" w:rsidRPr="00472218" w:rsidRDefault="00472218" w:rsidP="00472218">
      <w:pPr>
        <w:autoSpaceDE w:val="0"/>
        <w:autoSpaceDN w:val="0"/>
        <w:adjustRightInd w:val="0"/>
        <w:spacing w:line="320" w:lineRule="exact"/>
        <w:ind w:firstLineChars="100" w:firstLine="220"/>
        <w:jc w:val="left"/>
        <w:rPr>
          <w:rFonts w:ascii="ＭＳ 明朝" w:hAnsi="ＭＳ 明朝" w:cs="メイリオ"/>
          <w:kern w:val="0"/>
          <w:sz w:val="22"/>
          <w:szCs w:val="22"/>
        </w:rPr>
      </w:pPr>
      <w:r>
        <w:rPr>
          <w:rFonts w:ascii="ＭＳ 明朝" w:hAnsi="ＭＳ 明朝" w:cs="メイリオ" w:hint="eastAsia"/>
          <w:kern w:val="0"/>
          <w:sz w:val="22"/>
          <w:szCs w:val="22"/>
        </w:rPr>
        <w:t>以前、</w:t>
      </w:r>
      <w:r w:rsidRPr="00472218">
        <w:rPr>
          <w:rFonts w:ascii="ＭＳ 明朝" w:hAnsi="ＭＳ 明朝" w:cs="メイリオ" w:hint="eastAsia"/>
          <w:kern w:val="0"/>
          <w:sz w:val="22"/>
          <w:szCs w:val="22"/>
        </w:rPr>
        <w:t>本邦で保険適応のある前立腺癌に対する手術術式には、開腹手術と腹腔鏡手術がありました。開腹手術は、下腹部に切開を置き、前立腺を摘除し、膀胱と尿道を縫い合わせるという手術です。より低侵襲な手術として腹腔鏡による前立腺全摘術が開発されました。この手術は、腹部を切開する代わりに、数箇所の穴をあけ、ガスで腹部を広げ、挿入したカメラで中を観察しながら鉗子と呼ばれる道具を用いて手術を行うものです。腹腔鏡手術は、お腹を切らないため（穴を開けての手術のため）、創が小さく術後の回復が良好であるという利点があります。しかし、手術自体の手技が難しく、現在、国内でこの手術を行っている施設は限られており、年間の施行症例数もそれほど多いとは言えません。腹腔鏡手術の難易度が高い理由としては、モニターを見ながら手術を行うため、その遠近感がとりにくいこと、鉗子による操作のため、その操作性に制限があることがあげられます。</w:t>
      </w:r>
    </w:p>
    <w:p w14:paraId="3DD274AB" w14:textId="77777777" w:rsidR="00472218" w:rsidRPr="00472218" w:rsidRDefault="00472218" w:rsidP="00472218">
      <w:pPr>
        <w:autoSpaceDE w:val="0"/>
        <w:autoSpaceDN w:val="0"/>
        <w:adjustRightInd w:val="0"/>
        <w:spacing w:line="320" w:lineRule="exact"/>
        <w:ind w:firstLineChars="100" w:firstLine="220"/>
        <w:jc w:val="left"/>
        <w:rPr>
          <w:rFonts w:ascii="ＭＳ 明朝" w:hAnsi="ＭＳ 明朝" w:cs="メイリオ"/>
          <w:kern w:val="0"/>
          <w:sz w:val="22"/>
          <w:szCs w:val="22"/>
        </w:rPr>
      </w:pPr>
      <w:r w:rsidRPr="00472218">
        <w:rPr>
          <w:rFonts w:ascii="ＭＳ 明朝" w:hAnsi="ＭＳ 明朝" w:cs="メイリオ" w:hint="eastAsia"/>
          <w:kern w:val="0"/>
          <w:sz w:val="22"/>
          <w:szCs w:val="22"/>
        </w:rPr>
        <w:t>腹腔鏡手術は侵襲も少なく回復が早いという利点がありますが、手術を行うにあたっては先に述べたようないろいろな難点もあります。その弱点を補うために開発されたのがロボット手術です。ロボット手術では、3次元モニターと多関節鉗子が使用できるようになっており、その視認性の良さ、操作性の良さは、通常の腹腔鏡手術に比べかなり改善されたものになっています。また拡大視野で手術を行うことにより、従来の開腹手術よりも細かい観察と操作が可能と</w:t>
      </w:r>
      <w:r w:rsidRPr="00472218">
        <w:rPr>
          <w:rFonts w:ascii="ＭＳ 明朝" w:hAnsi="ＭＳ 明朝" w:cs="メイリオ" w:hint="eastAsia"/>
          <w:kern w:val="0"/>
          <w:sz w:val="22"/>
          <w:szCs w:val="22"/>
        </w:rPr>
        <w:lastRenderedPageBreak/>
        <w:t>なっています。そのため、手術に対する安全性は高いと考えられており、ロボット手術が普及しているアメリカにおいては、前立腺全摘術のかなりの部分が従来の手術からロボット手術に代わっています。また、前立腺全摘術で術後問題になる尿失禁と勃起障害についてですが、欧米の成績では、これまでの開腹手術や腹腔鏡手術と同等もしくはそれ以上に良好との報告がなされています。</w:t>
      </w:r>
    </w:p>
    <w:p w14:paraId="4DD28FB9" w14:textId="5F59B93C" w:rsidR="00472218" w:rsidRPr="00472218" w:rsidRDefault="00472218" w:rsidP="00472218">
      <w:pPr>
        <w:autoSpaceDE w:val="0"/>
        <w:autoSpaceDN w:val="0"/>
        <w:adjustRightInd w:val="0"/>
        <w:spacing w:line="320" w:lineRule="exact"/>
        <w:jc w:val="left"/>
        <w:rPr>
          <w:rFonts w:ascii="ＭＳ 明朝" w:hAnsi="ＭＳ 明朝" w:cs="メイリオ"/>
          <w:kern w:val="0"/>
          <w:sz w:val="22"/>
          <w:szCs w:val="22"/>
        </w:rPr>
      </w:pPr>
      <w:r w:rsidRPr="00472218">
        <w:rPr>
          <w:rFonts w:ascii="ＭＳ 明朝" w:hAnsi="ＭＳ 明朝" w:cs="メイリオ" w:hint="eastAsia"/>
          <w:kern w:val="0"/>
          <w:sz w:val="22"/>
          <w:szCs w:val="22"/>
        </w:rPr>
        <w:t xml:space="preserve">　ロボット前立腺全摘術は、欧米ではすでに一般的に広く施行されている治療法であり、全世界では年間10万件以上実施されています。最も普及しているアメリカでは、約80％の前立腺全摘術がロボットを使用し行われています。日本でも2012</w:t>
      </w:r>
      <w:r>
        <w:rPr>
          <w:rFonts w:ascii="ＭＳ 明朝" w:hAnsi="ＭＳ 明朝" w:cs="メイリオ" w:hint="eastAsia"/>
          <w:kern w:val="0"/>
          <w:sz w:val="22"/>
          <w:szCs w:val="22"/>
        </w:rPr>
        <w:t>年に保険適応となっています</w:t>
      </w:r>
      <w:r w:rsidRPr="00472218">
        <w:rPr>
          <w:rFonts w:ascii="ＭＳ 明朝" w:hAnsi="ＭＳ 明朝" w:cs="メイリオ" w:hint="eastAsia"/>
          <w:kern w:val="0"/>
          <w:sz w:val="22"/>
          <w:szCs w:val="22"/>
        </w:rPr>
        <w:t>。</w:t>
      </w:r>
    </w:p>
    <w:p w14:paraId="5127EC9F" w14:textId="21E0909D" w:rsidR="00770BC9" w:rsidRDefault="00472218" w:rsidP="00472218">
      <w:pPr>
        <w:autoSpaceDE w:val="0"/>
        <w:autoSpaceDN w:val="0"/>
        <w:adjustRightInd w:val="0"/>
        <w:spacing w:line="320" w:lineRule="exact"/>
        <w:ind w:firstLineChars="100" w:firstLine="220"/>
        <w:jc w:val="left"/>
        <w:rPr>
          <w:rFonts w:ascii="ＭＳ 明朝" w:hAnsi="ＭＳ 明朝" w:cs="メイリオ"/>
          <w:kern w:val="0"/>
          <w:sz w:val="22"/>
          <w:szCs w:val="22"/>
        </w:rPr>
      </w:pPr>
      <w:r w:rsidRPr="00472218">
        <w:rPr>
          <w:rFonts w:ascii="ＭＳ 明朝" w:hAnsi="ＭＳ 明朝" w:cs="メイリオ" w:hint="eastAsia"/>
          <w:kern w:val="0"/>
          <w:sz w:val="22"/>
          <w:szCs w:val="22"/>
        </w:rPr>
        <w:t>本院では、2009年3月に高度医療によるロボット前立腺全摘術を開始し、旧式のロボット（ダビンチスタンダード）を使用して2012年6月までに、69件の手術実績があります。2009年には、新機種であるダビンチSが薬事承認され、また、この機種を使ったロボット前立腺全摘が2012年4月には保険収載されました。本院でも2012年6月より旧式のロボットから新型のロボットに機種変更を行ったのに伴い高度医療から保険診療に移行、さらに2018年1月から最新機種への機種変更を行い、比較的新しい治療でもあるため今後の治療成績の解析は重要であり、今後も引き続き治療結果を含めたデータ収集および解析が必要と考えています。</w:t>
      </w:r>
    </w:p>
    <w:p w14:paraId="3F1899CC" w14:textId="77777777" w:rsidR="00472218" w:rsidRPr="00472218" w:rsidRDefault="00472218" w:rsidP="00472218">
      <w:pPr>
        <w:autoSpaceDE w:val="0"/>
        <w:autoSpaceDN w:val="0"/>
        <w:adjustRightInd w:val="0"/>
        <w:spacing w:line="320" w:lineRule="exact"/>
        <w:jc w:val="left"/>
        <w:rPr>
          <w:rFonts w:ascii="ＭＳ 明朝" w:hAnsi="ＭＳ 明朝" w:cs="メイリオ"/>
          <w:kern w:val="0"/>
          <w:sz w:val="22"/>
          <w:szCs w:val="22"/>
        </w:rPr>
      </w:pPr>
    </w:p>
    <w:p w14:paraId="389CA4E1" w14:textId="2BE92113" w:rsidR="00344914" w:rsidRPr="005B6220" w:rsidRDefault="00AD699A" w:rsidP="00344914">
      <w:pPr>
        <w:autoSpaceDE w:val="0"/>
        <w:autoSpaceDN w:val="0"/>
        <w:adjustRightInd w:val="0"/>
        <w:spacing w:line="320" w:lineRule="exact"/>
        <w:jc w:val="left"/>
        <w:rPr>
          <w:rFonts w:ascii="ＭＳ 明朝" w:hAnsi="ＭＳ 明朝" w:cs="メイリオ"/>
          <w:kern w:val="0"/>
          <w:sz w:val="28"/>
          <w:szCs w:val="28"/>
        </w:rPr>
      </w:pPr>
      <w:r>
        <w:rPr>
          <w:rFonts w:ascii="ＭＳ 明朝" w:hAnsi="ＭＳ 明朝" w:cs="メイリオ" w:hint="eastAsia"/>
          <w:kern w:val="0"/>
          <w:sz w:val="28"/>
          <w:szCs w:val="28"/>
        </w:rPr>
        <w:t>４</w:t>
      </w:r>
      <w:r w:rsidR="00344914" w:rsidRPr="005B6220">
        <w:rPr>
          <w:rFonts w:ascii="ＭＳ 明朝" w:hAnsi="ＭＳ 明朝" w:cs="メイリオ" w:hint="eastAsia"/>
          <w:kern w:val="0"/>
          <w:sz w:val="28"/>
          <w:szCs w:val="28"/>
        </w:rPr>
        <w:t>．研究に用いる試料・情報の種類</w:t>
      </w:r>
    </w:p>
    <w:p w14:paraId="19857DD0" w14:textId="5683FF15" w:rsidR="00472218" w:rsidRDefault="00472218" w:rsidP="00472218">
      <w:pPr>
        <w:autoSpaceDE w:val="0"/>
        <w:autoSpaceDN w:val="0"/>
        <w:adjustRightInd w:val="0"/>
        <w:spacing w:line="320" w:lineRule="exact"/>
        <w:ind w:firstLineChars="100" w:firstLine="220"/>
        <w:jc w:val="left"/>
        <w:rPr>
          <w:rFonts w:ascii="ＭＳ 明朝" w:hAnsi="ＭＳ 明朝" w:cs="メイリオ"/>
          <w:kern w:val="0"/>
          <w:sz w:val="22"/>
          <w:szCs w:val="22"/>
        </w:rPr>
      </w:pPr>
      <w:r w:rsidRPr="00472218">
        <w:rPr>
          <w:rFonts w:ascii="ＭＳ 明朝" w:hAnsi="ＭＳ 明朝" w:cs="メイリオ" w:hint="eastAsia"/>
          <w:kern w:val="0"/>
          <w:sz w:val="22"/>
          <w:szCs w:val="22"/>
        </w:rPr>
        <w:t>ロボット</w:t>
      </w:r>
      <w:r>
        <w:rPr>
          <w:rFonts w:ascii="ＭＳ 明朝" w:hAnsi="ＭＳ 明朝" w:cs="メイリオ" w:hint="eastAsia"/>
          <w:kern w:val="0"/>
          <w:sz w:val="22"/>
          <w:szCs w:val="22"/>
        </w:rPr>
        <w:t>前立腺全摘術は保険適応となりましたが、</w:t>
      </w:r>
      <w:r w:rsidRPr="00472218">
        <w:rPr>
          <w:rFonts w:ascii="ＭＳ 明朝" w:hAnsi="ＭＳ 明朝" w:cs="メイリオ" w:hint="eastAsia"/>
          <w:kern w:val="0"/>
          <w:sz w:val="22"/>
          <w:szCs w:val="22"/>
        </w:rPr>
        <w:t>当院でも手術データや術前後の経過を詳細に記録しています。癌の治療であるため、癌の根治の指標である血中PSA(前立腺特異抗原)の上昇の有無について調査しますが、それ以外にも、術前の癌の状態、手術時の記録、術後合併症の有無、摘出標本の病理(顕微鏡検査)結果、術前後の排尿機能変化（尿失禁と尿流動態検査）、術後の陰茎長の変化、術後鼠径ヘルニアの発生とその予防、術前後のQOL（生活の質）の変化にも注目し検討を行っていく予定です。</w:t>
      </w:r>
    </w:p>
    <w:p w14:paraId="3CE4B270" w14:textId="77777777" w:rsidR="00472218" w:rsidRPr="00472218" w:rsidRDefault="00472218" w:rsidP="00344914">
      <w:pPr>
        <w:autoSpaceDE w:val="0"/>
        <w:autoSpaceDN w:val="0"/>
        <w:adjustRightInd w:val="0"/>
        <w:spacing w:line="320" w:lineRule="exact"/>
        <w:jc w:val="left"/>
        <w:rPr>
          <w:rFonts w:ascii="ＭＳ 明朝" w:hAnsi="ＭＳ 明朝" w:cs="メイリオ"/>
          <w:kern w:val="0"/>
          <w:sz w:val="22"/>
          <w:szCs w:val="22"/>
        </w:rPr>
      </w:pPr>
    </w:p>
    <w:p w14:paraId="6BFDAE61" w14:textId="1D364DE1" w:rsidR="00344914" w:rsidRPr="005B6220" w:rsidRDefault="00071DF9" w:rsidP="00344914">
      <w:pPr>
        <w:autoSpaceDE w:val="0"/>
        <w:autoSpaceDN w:val="0"/>
        <w:adjustRightInd w:val="0"/>
        <w:spacing w:line="320" w:lineRule="exact"/>
        <w:jc w:val="left"/>
        <w:rPr>
          <w:rFonts w:ascii="ＭＳ 明朝" w:hAnsi="ＭＳ 明朝" w:cs="メイリオ"/>
          <w:kern w:val="0"/>
          <w:sz w:val="28"/>
          <w:szCs w:val="28"/>
        </w:rPr>
      </w:pPr>
      <w:r>
        <w:rPr>
          <w:rFonts w:ascii="ＭＳ 明朝" w:hAnsi="ＭＳ 明朝" w:cs="メイリオ" w:hint="eastAsia"/>
          <w:kern w:val="0"/>
          <w:sz w:val="28"/>
          <w:szCs w:val="28"/>
        </w:rPr>
        <w:t>５</w:t>
      </w:r>
      <w:r w:rsidR="005256CB">
        <w:rPr>
          <w:rFonts w:ascii="ＭＳ 明朝" w:hAnsi="ＭＳ 明朝" w:cs="メイリオ" w:hint="eastAsia"/>
          <w:kern w:val="0"/>
          <w:sz w:val="28"/>
          <w:szCs w:val="28"/>
        </w:rPr>
        <w:t>．外部への</w:t>
      </w:r>
      <w:r w:rsidR="00344914" w:rsidRPr="005B6220">
        <w:rPr>
          <w:rFonts w:ascii="ＭＳ 明朝" w:hAnsi="ＭＳ 明朝" w:cs="メイリオ" w:hint="eastAsia"/>
          <w:kern w:val="0"/>
          <w:sz w:val="28"/>
          <w:szCs w:val="28"/>
        </w:rPr>
        <w:t>情報の提供・公表</w:t>
      </w:r>
    </w:p>
    <w:p w14:paraId="7262B13F" w14:textId="54A28138" w:rsidR="009A2859" w:rsidRPr="00E75B38" w:rsidRDefault="005256CB" w:rsidP="00E75B38">
      <w:pPr>
        <w:autoSpaceDE w:val="0"/>
        <w:autoSpaceDN w:val="0"/>
        <w:adjustRightInd w:val="0"/>
        <w:spacing w:line="320" w:lineRule="exact"/>
        <w:ind w:firstLineChars="100" w:firstLine="220"/>
        <w:jc w:val="left"/>
        <w:rPr>
          <w:rFonts w:ascii="ＭＳ 明朝" w:hAnsi="ＭＳ 明朝" w:cs="メイリオ"/>
          <w:color w:val="000000" w:themeColor="text1"/>
          <w:kern w:val="0"/>
          <w:sz w:val="22"/>
          <w:szCs w:val="22"/>
        </w:rPr>
      </w:pPr>
      <w:r>
        <w:rPr>
          <w:rFonts w:ascii="ＭＳ 明朝" w:hAnsi="ＭＳ 明朝" w:cs="メイリオ" w:hint="eastAsia"/>
          <w:color w:val="000000" w:themeColor="text1"/>
          <w:kern w:val="0"/>
          <w:sz w:val="22"/>
          <w:szCs w:val="22"/>
        </w:rPr>
        <w:t>提供された</w:t>
      </w:r>
      <w:r w:rsidR="00D969C0" w:rsidRPr="00E75B38">
        <w:rPr>
          <w:rFonts w:ascii="ＭＳ 明朝" w:hAnsi="ＭＳ 明朝" w:cs="メイリオ" w:hint="eastAsia"/>
          <w:color w:val="000000" w:themeColor="text1"/>
          <w:kern w:val="0"/>
          <w:sz w:val="22"/>
          <w:szCs w:val="22"/>
        </w:rPr>
        <w:t>情報は</w:t>
      </w:r>
      <w:r w:rsidR="00293345" w:rsidRPr="00E75B38">
        <w:rPr>
          <w:rFonts w:ascii="ＭＳ 明朝" w:hAnsi="ＭＳ 明朝" w:cs="メイリオ" w:hint="eastAsia"/>
          <w:color w:val="000000" w:themeColor="text1"/>
          <w:kern w:val="0"/>
          <w:sz w:val="22"/>
          <w:szCs w:val="22"/>
        </w:rPr>
        <w:t>，</w:t>
      </w:r>
      <w:r w:rsidR="00D969C0" w:rsidRPr="00E75B38">
        <w:rPr>
          <w:rFonts w:ascii="ＭＳ 明朝" w:hAnsi="ＭＳ 明朝" w:cs="メイリオ" w:hint="eastAsia"/>
          <w:color w:val="000000" w:themeColor="text1"/>
          <w:kern w:val="0"/>
          <w:sz w:val="22"/>
          <w:szCs w:val="22"/>
        </w:rPr>
        <w:t>外部へ提供することはありません。</w:t>
      </w:r>
    </w:p>
    <w:p w14:paraId="526AA806" w14:textId="77777777" w:rsidR="00344914" w:rsidRPr="005B6220" w:rsidRDefault="00344914" w:rsidP="00071DF9">
      <w:pPr>
        <w:autoSpaceDE w:val="0"/>
        <w:autoSpaceDN w:val="0"/>
        <w:adjustRightInd w:val="0"/>
        <w:spacing w:line="320" w:lineRule="exact"/>
        <w:jc w:val="left"/>
        <w:rPr>
          <w:rFonts w:ascii="ＭＳ 明朝" w:hAnsi="ＭＳ 明朝" w:cs="メイリオ"/>
          <w:color w:val="000000"/>
          <w:kern w:val="0"/>
          <w:sz w:val="22"/>
          <w:szCs w:val="22"/>
        </w:rPr>
      </w:pPr>
    </w:p>
    <w:p w14:paraId="60BCE251" w14:textId="5AB2E042" w:rsidR="00344914" w:rsidRPr="005B6220" w:rsidRDefault="006566E2" w:rsidP="00344914">
      <w:pPr>
        <w:autoSpaceDE w:val="0"/>
        <w:autoSpaceDN w:val="0"/>
        <w:adjustRightInd w:val="0"/>
        <w:spacing w:line="480" w:lineRule="exact"/>
        <w:jc w:val="left"/>
        <w:rPr>
          <w:rFonts w:ascii="ＭＳ 明朝" w:hAnsi="ＭＳ 明朝" w:cs="メイリオ"/>
          <w:color w:val="000000"/>
          <w:kern w:val="0"/>
          <w:sz w:val="28"/>
          <w:szCs w:val="28"/>
        </w:rPr>
      </w:pPr>
      <w:r>
        <w:rPr>
          <w:rFonts w:ascii="ＭＳ 明朝" w:hAnsi="ＭＳ 明朝" w:cs="メイリオ" w:hint="eastAsia"/>
          <w:color w:val="000000"/>
          <w:kern w:val="0"/>
          <w:sz w:val="28"/>
          <w:szCs w:val="28"/>
        </w:rPr>
        <w:t>６</w:t>
      </w:r>
      <w:r w:rsidR="00344914" w:rsidRPr="005B6220">
        <w:rPr>
          <w:rFonts w:ascii="ＭＳ 明朝" w:hAnsi="ＭＳ 明朝" w:cs="メイリオ" w:hint="eastAsia"/>
          <w:color w:val="000000"/>
          <w:kern w:val="0"/>
          <w:sz w:val="28"/>
          <w:szCs w:val="28"/>
        </w:rPr>
        <w:t>．プライバシーの保護について</w:t>
      </w:r>
    </w:p>
    <w:p w14:paraId="53E202DE" w14:textId="75207FF2" w:rsidR="00344914" w:rsidRPr="00E75B38" w:rsidRDefault="00472218" w:rsidP="00344914">
      <w:pPr>
        <w:autoSpaceDE w:val="0"/>
        <w:autoSpaceDN w:val="0"/>
        <w:adjustRightInd w:val="0"/>
        <w:spacing w:line="320" w:lineRule="exact"/>
        <w:ind w:firstLineChars="100" w:firstLine="220"/>
        <w:jc w:val="left"/>
        <w:rPr>
          <w:rFonts w:ascii="ＭＳ 明朝" w:hAnsi="ＭＳ 明朝" w:cs="メイリオ"/>
          <w:color w:val="000000" w:themeColor="text1"/>
          <w:kern w:val="0"/>
          <w:sz w:val="22"/>
          <w:szCs w:val="22"/>
        </w:rPr>
      </w:pPr>
      <w:r w:rsidRPr="00472218">
        <w:rPr>
          <w:rFonts w:ascii="ＭＳ 明朝" w:hAnsi="ＭＳ 明朝" w:cs="メイリオ" w:hint="eastAsia"/>
          <w:color w:val="000000" w:themeColor="text1"/>
          <w:kern w:val="0"/>
          <w:sz w:val="22"/>
          <w:szCs w:val="22"/>
        </w:rPr>
        <w:t>患者様の個人情報は、外部に漏れないように厳重な情報管理をいたします。本手術により得られた情報等を学会等で発表させていただく場合もあり得ますが、その場合は患者名が特定できないよう匿名化をして行います。</w:t>
      </w:r>
      <w:r w:rsidR="00344914" w:rsidRPr="00E75B38">
        <w:rPr>
          <w:rFonts w:ascii="ＭＳ 明朝" w:hAnsi="ＭＳ 明朝" w:cs="メイリオ" w:hint="eastAsia"/>
          <w:color w:val="000000" w:themeColor="text1"/>
          <w:kern w:val="0"/>
          <w:sz w:val="22"/>
          <w:szCs w:val="22"/>
        </w:rPr>
        <w:t>この研究で得られた結果は学会や医学雑誌等に発表されることがあります。このような場合</w:t>
      </w:r>
      <w:r w:rsidR="00012D98" w:rsidRPr="00E75B38">
        <w:rPr>
          <w:rFonts w:ascii="ＭＳ 明朝" w:hAnsi="ＭＳ 明朝" w:cs="メイリオ" w:hint="eastAsia"/>
          <w:color w:val="000000" w:themeColor="text1"/>
          <w:kern w:val="0"/>
          <w:sz w:val="22"/>
          <w:szCs w:val="22"/>
        </w:rPr>
        <w:t>，</w:t>
      </w:r>
      <w:r w:rsidR="00344914" w:rsidRPr="00E75B38">
        <w:rPr>
          <w:rFonts w:ascii="ＭＳ 明朝" w:hAnsi="ＭＳ 明朝" w:cs="メイリオ" w:hint="eastAsia"/>
          <w:color w:val="000000" w:themeColor="text1"/>
          <w:kern w:val="0"/>
          <w:sz w:val="22"/>
          <w:szCs w:val="22"/>
        </w:rPr>
        <w:t>あなたの個人情報などのプライバシーに関するものが公表されることは一切ありません。</w:t>
      </w:r>
    </w:p>
    <w:p w14:paraId="2094E84D"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0BA089CC" w14:textId="385FEBD3" w:rsidR="00344914" w:rsidRPr="005B6220" w:rsidRDefault="006566E2" w:rsidP="00344914">
      <w:pPr>
        <w:autoSpaceDE w:val="0"/>
        <w:autoSpaceDN w:val="0"/>
        <w:adjustRightInd w:val="0"/>
        <w:spacing w:line="320" w:lineRule="exact"/>
        <w:jc w:val="left"/>
        <w:rPr>
          <w:rFonts w:ascii="ＭＳ 明朝" w:hAnsi="ＭＳ 明朝" w:cs="メイリオ"/>
          <w:kern w:val="0"/>
          <w:sz w:val="28"/>
          <w:szCs w:val="28"/>
        </w:rPr>
      </w:pPr>
      <w:r>
        <w:rPr>
          <w:rFonts w:ascii="ＭＳ 明朝" w:hAnsi="ＭＳ 明朝" w:cs="メイリオ" w:hint="eastAsia"/>
          <w:color w:val="000000"/>
          <w:kern w:val="0"/>
          <w:sz w:val="28"/>
          <w:szCs w:val="28"/>
        </w:rPr>
        <w:t>７</w:t>
      </w:r>
      <w:r w:rsidR="00344914" w:rsidRPr="005B6220">
        <w:rPr>
          <w:rFonts w:ascii="ＭＳ 明朝" w:hAnsi="ＭＳ 明朝" w:cs="メイリオ" w:hint="eastAsia"/>
          <w:kern w:val="0"/>
          <w:sz w:val="28"/>
          <w:szCs w:val="28"/>
        </w:rPr>
        <w:t>．研究組織</w:t>
      </w:r>
    </w:p>
    <w:p w14:paraId="56C250F1" w14:textId="31D984DE"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研究</w:t>
      </w:r>
      <w:r w:rsidR="002B06CC">
        <w:rPr>
          <w:rFonts w:ascii="ＭＳ 明朝" w:hAnsi="ＭＳ 明朝" w:cs="メイリオ" w:hint="eastAsia"/>
          <w:color w:val="000000"/>
          <w:kern w:val="0"/>
          <w:sz w:val="22"/>
          <w:szCs w:val="22"/>
        </w:rPr>
        <w:t>責任</w:t>
      </w:r>
      <w:r w:rsidRPr="00D95C62">
        <w:rPr>
          <w:rFonts w:ascii="ＭＳ 明朝" w:hAnsi="ＭＳ 明朝" w:cs="メイリオ" w:hint="eastAsia"/>
          <w:color w:val="000000"/>
          <w:kern w:val="0"/>
          <w:sz w:val="22"/>
          <w:szCs w:val="22"/>
        </w:rPr>
        <w:t xml:space="preserve">者　附属病院泌尿器科　          　　　 　　准教授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角野佳史</w:t>
      </w:r>
    </w:p>
    <w:p w14:paraId="77A8079D" w14:textId="75E4CB70"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教授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溝上敦</w:t>
      </w:r>
    </w:p>
    <w:p w14:paraId="0438F89E" w14:textId="50C7486D"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講師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泉浩二</w:t>
      </w:r>
    </w:p>
    <w:p w14:paraId="18A66C24" w14:textId="309E20D3"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講師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重原一慶</w:t>
      </w:r>
    </w:p>
    <w:p w14:paraId="438F5108" w14:textId="4E4C3A36"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助教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野原隆弘</w:t>
      </w:r>
    </w:p>
    <w:p w14:paraId="6C248355" w14:textId="240DA1CE"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助教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川口昌平</w:t>
      </w:r>
    </w:p>
    <w:p w14:paraId="4FCF5581" w14:textId="19B85BBF"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w:t>
      </w:r>
      <w:r w:rsidR="002B06CC">
        <w:rPr>
          <w:rFonts w:ascii="ＭＳ 明朝" w:hAnsi="ＭＳ 明朝" w:cs="メイリオ" w:hint="eastAsia"/>
          <w:color w:val="000000"/>
          <w:kern w:val="0"/>
          <w:sz w:val="22"/>
          <w:szCs w:val="22"/>
        </w:rPr>
        <w:t xml:space="preserve">協力研究員　</w:t>
      </w:r>
      <w:r w:rsidRPr="00D95C62">
        <w:rPr>
          <w:rFonts w:ascii="ＭＳ 明朝" w:hAnsi="ＭＳ 明朝" w:cs="メイリオ" w:hint="eastAsia"/>
          <w:color w:val="000000"/>
          <w:kern w:val="0"/>
          <w:sz w:val="22"/>
          <w:szCs w:val="22"/>
        </w:rPr>
        <w:t>飯島将司</w:t>
      </w:r>
    </w:p>
    <w:p w14:paraId="601018FE" w14:textId="2E64127F"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助教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八重樫洋</w:t>
      </w:r>
    </w:p>
    <w:p w14:paraId="649BAE06" w14:textId="3E87AA5B"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助教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岩本大旭</w:t>
      </w:r>
    </w:p>
    <w:p w14:paraId="43700FA5" w14:textId="2EEB2D4C"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lastRenderedPageBreak/>
        <w:t xml:space="preserve">研究分担者　附属病院泌尿器科                     　</w:t>
      </w:r>
      <w:r w:rsidR="002B06CC">
        <w:rPr>
          <w:rFonts w:ascii="ＭＳ 明朝" w:hAnsi="ＭＳ 明朝" w:cs="メイリオ" w:hint="eastAsia"/>
          <w:color w:val="000000"/>
          <w:kern w:val="0"/>
          <w:sz w:val="22"/>
          <w:szCs w:val="22"/>
        </w:rPr>
        <w:t>特任</w:t>
      </w:r>
      <w:r w:rsidRPr="00D95C62">
        <w:rPr>
          <w:rFonts w:ascii="ＭＳ 明朝" w:hAnsi="ＭＳ 明朝" w:cs="メイリオ" w:hint="eastAsia"/>
          <w:color w:val="000000"/>
          <w:kern w:val="0"/>
          <w:sz w:val="22"/>
          <w:szCs w:val="22"/>
        </w:rPr>
        <w:t>助教</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門本卓</w:t>
      </w:r>
    </w:p>
    <w:p w14:paraId="3D150342" w14:textId="3AA4178F"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w:t>
      </w:r>
      <w:r w:rsidR="002B06CC">
        <w:rPr>
          <w:rFonts w:ascii="ＭＳ 明朝" w:hAnsi="ＭＳ 明朝" w:cs="メイリオ" w:hint="eastAsia"/>
          <w:color w:val="000000"/>
          <w:kern w:val="0"/>
          <w:sz w:val="22"/>
          <w:szCs w:val="22"/>
        </w:rPr>
        <w:t>特任</w:t>
      </w:r>
      <w:r w:rsidR="002B06CC" w:rsidRPr="00D95C62">
        <w:rPr>
          <w:rFonts w:ascii="ＭＳ 明朝" w:hAnsi="ＭＳ 明朝" w:cs="メイリオ" w:hint="eastAsia"/>
          <w:color w:val="000000"/>
          <w:kern w:val="0"/>
          <w:sz w:val="22"/>
          <w:szCs w:val="22"/>
        </w:rPr>
        <w:t>助教</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内藤伶奈人</w:t>
      </w:r>
    </w:p>
    <w:p w14:paraId="6A2ADE67" w14:textId="59619650"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w:t>
      </w:r>
      <w:r w:rsidR="002B06CC">
        <w:rPr>
          <w:rFonts w:ascii="ＭＳ 明朝" w:hAnsi="ＭＳ 明朝" w:cs="メイリオ" w:hint="eastAsia"/>
          <w:color w:val="000000"/>
          <w:kern w:val="0"/>
          <w:sz w:val="22"/>
          <w:szCs w:val="22"/>
        </w:rPr>
        <w:t xml:space="preserve">協力研究員　</w:t>
      </w:r>
      <w:r w:rsidRPr="00D95C62">
        <w:rPr>
          <w:rFonts w:ascii="ＭＳ 明朝" w:hAnsi="ＭＳ 明朝" w:cs="メイリオ" w:hint="eastAsia"/>
          <w:color w:val="000000"/>
          <w:kern w:val="0"/>
          <w:sz w:val="22"/>
          <w:szCs w:val="22"/>
        </w:rPr>
        <w:t>牧野友幸</w:t>
      </w:r>
    </w:p>
    <w:p w14:paraId="09A3170C" w14:textId="521DC55B"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w:t>
      </w:r>
      <w:r w:rsidR="002B06CC">
        <w:rPr>
          <w:rFonts w:ascii="ＭＳ 明朝" w:hAnsi="ＭＳ 明朝" w:cs="メイリオ" w:hint="eastAsia"/>
          <w:color w:val="000000"/>
          <w:kern w:val="0"/>
          <w:sz w:val="22"/>
          <w:szCs w:val="22"/>
        </w:rPr>
        <w:t xml:space="preserve">協力研究員　</w:t>
      </w:r>
      <w:r w:rsidRPr="00D95C62">
        <w:rPr>
          <w:rFonts w:ascii="ＭＳ 明朝" w:hAnsi="ＭＳ 明朝" w:cs="メイリオ" w:hint="eastAsia"/>
          <w:color w:val="000000"/>
          <w:kern w:val="0"/>
          <w:sz w:val="22"/>
          <w:szCs w:val="22"/>
        </w:rPr>
        <w:t>加藤</w:t>
      </w:r>
      <w:r w:rsidR="002B06CC">
        <w:rPr>
          <w:rFonts w:ascii="ＭＳ 明朝" w:hAnsi="ＭＳ 明朝" w:cs="メイリオ" w:hint="eastAsia"/>
          <w:color w:val="000000"/>
          <w:kern w:val="0"/>
          <w:sz w:val="22"/>
          <w:szCs w:val="22"/>
        </w:rPr>
        <w:t>佑</w:t>
      </w:r>
      <w:r w:rsidRPr="00D95C62">
        <w:rPr>
          <w:rFonts w:ascii="ＭＳ 明朝" w:hAnsi="ＭＳ 明朝" w:cs="メイリオ" w:hint="eastAsia"/>
          <w:color w:val="000000"/>
          <w:kern w:val="0"/>
          <w:sz w:val="22"/>
          <w:szCs w:val="22"/>
        </w:rPr>
        <w:t>樹</w:t>
      </w:r>
    </w:p>
    <w:p w14:paraId="50B7E3FA" w14:textId="088517C8"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w:t>
      </w:r>
      <w:r w:rsidR="002B06CC">
        <w:rPr>
          <w:rFonts w:ascii="ＭＳ 明朝" w:hAnsi="ＭＳ 明朝" w:cs="メイリオ" w:hint="eastAsia"/>
          <w:color w:val="000000"/>
          <w:kern w:val="0"/>
          <w:sz w:val="22"/>
          <w:szCs w:val="22"/>
        </w:rPr>
        <w:t xml:space="preserve">協力研究員　</w:t>
      </w:r>
      <w:r w:rsidRPr="00D95C62">
        <w:rPr>
          <w:rFonts w:ascii="ＭＳ 明朝" w:hAnsi="ＭＳ 明朝" w:cs="メイリオ" w:hint="eastAsia"/>
          <w:color w:val="000000"/>
          <w:kern w:val="0"/>
          <w:sz w:val="22"/>
          <w:szCs w:val="22"/>
        </w:rPr>
        <w:t>中野泰斗</w:t>
      </w:r>
    </w:p>
    <w:p w14:paraId="39B1C5A3" w14:textId="04500366"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医員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加納洋</w:t>
      </w:r>
    </w:p>
    <w:p w14:paraId="73F7D38E" w14:textId="087A8870"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医員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島田貴史</w:t>
      </w:r>
    </w:p>
    <w:p w14:paraId="057BEA85" w14:textId="5B08D76F"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医員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神島泰樹</w:t>
      </w:r>
    </w:p>
    <w:p w14:paraId="3B810278" w14:textId="434375FE" w:rsidR="00344914"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r w:rsidRPr="00D95C62">
        <w:rPr>
          <w:rFonts w:ascii="ＭＳ 明朝" w:hAnsi="ＭＳ 明朝" w:cs="メイリオ" w:hint="eastAsia"/>
          <w:color w:val="000000"/>
          <w:kern w:val="0"/>
          <w:sz w:val="22"/>
          <w:szCs w:val="22"/>
        </w:rPr>
        <w:t xml:space="preserve">研究分担者　附属病院泌尿器科                     　医員　　</w:t>
      </w:r>
      <w:r w:rsidR="002B06CC">
        <w:rPr>
          <w:rFonts w:ascii="ＭＳ 明朝" w:hAnsi="ＭＳ 明朝" w:cs="メイリオ" w:hint="eastAsia"/>
          <w:color w:val="000000"/>
          <w:kern w:val="0"/>
          <w:sz w:val="22"/>
          <w:szCs w:val="22"/>
        </w:rPr>
        <w:t xml:space="preserve">　　</w:t>
      </w:r>
      <w:r w:rsidRPr="00D95C62">
        <w:rPr>
          <w:rFonts w:ascii="ＭＳ 明朝" w:hAnsi="ＭＳ 明朝" w:cs="メイリオ" w:hint="eastAsia"/>
          <w:color w:val="000000"/>
          <w:kern w:val="0"/>
          <w:sz w:val="22"/>
          <w:szCs w:val="22"/>
        </w:rPr>
        <w:t>福田理恵</w:t>
      </w:r>
    </w:p>
    <w:p w14:paraId="307C5773" w14:textId="77777777" w:rsidR="00D95C62" w:rsidRPr="00D95C62" w:rsidRDefault="00D95C62" w:rsidP="00D95C62">
      <w:pPr>
        <w:autoSpaceDE w:val="0"/>
        <w:autoSpaceDN w:val="0"/>
        <w:adjustRightInd w:val="0"/>
        <w:spacing w:line="320" w:lineRule="exact"/>
        <w:jc w:val="left"/>
        <w:rPr>
          <w:rFonts w:ascii="ＭＳ 明朝" w:hAnsi="ＭＳ 明朝" w:cs="メイリオ"/>
          <w:color w:val="000000"/>
          <w:kern w:val="0"/>
          <w:sz w:val="22"/>
          <w:szCs w:val="22"/>
        </w:rPr>
      </w:pPr>
    </w:p>
    <w:p w14:paraId="5F488A90" w14:textId="791FF9E5" w:rsidR="00344914" w:rsidRPr="005B6220" w:rsidRDefault="006566E2" w:rsidP="00344914">
      <w:pPr>
        <w:autoSpaceDE w:val="0"/>
        <w:autoSpaceDN w:val="0"/>
        <w:adjustRightInd w:val="0"/>
        <w:spacing w:line="320" w:lineRule="exact"/>
        <w:jc w:val="left"/>
        <w:rPr>
          <w:rFonts w:ascii="ＭＳ 明朝" w:hAnsi="ＭＳ 明朝" w:cs="メイリオ"/>
          <w:color w:val="000000"/>
          <w:kern w:val="0"/>
          <w:sz w:val="28"/>
          <w:szCs w:val="28"/>
        </w:rPr>
      </w:pPr>
      <w:r>
        <w:rPr>
          <w:rFonts w:ascii="ＭＳ 明朝" w:hAnsi="ＭＳ 明朝" w:cs="メイリオ" w:hint="eastAsia"/>
          <w:color w:val="000000"/>
          <w:kern w:val="0"/>
          <w:sz w:val="28"/>
          <w:szCs w:val="28"/>
        </w:rPr>
        <w:t>８</w:t>
      </w:r>
      <w:r w:rsidR="00344914" w:rsidRPr="005B6220">
        <w:rPr>
          <w:rFonts w:ascii="ＭＳ 明朝" w:hAnsi="ＭＳ 明朝" w:cs="メイリオ" w:hint="eastAsia"/>
          <w:color w:val="000000"/>
          <w:kern w:val="0"/>
          <w:sz w:val="28"/>
          <w:szCs w:val="28"/>
        </w:rPr>
        <w:t>．本研究に係る資金ならびに利益相反について</w:t>
      </w:r>
    </w:p>
    <w:p w14:paraId="5B5D4079" w14:textId="237F5952" w:rsidR="005256CB" w:rsidRDefault="00D83023" w:rsidP="005256CB">
      <w:pPr>
        <w:ind w:leftChars="100" w:left="210"/>
        <w:outlineLvl w:val="0"/>
        <w:rPr>
          <w:rFonts w:ascii="ＭＳ 明朝" w:hAnsi="ＭＳ 明朝"/>
          <w:color w:val="000000" w:themeColor="text1"/>
          <w:sz w:val="22"/>
          <w:szCs w:val="22"/>
        </w:rPr>
      </w:pPr>
      <w:r w:rsidRPr="00E75B38">
        <w:rPr>
          <w:rFonts w:ascii="ＭＳ 明朝" w:hAnsi="ＭＳ 明朝" w:hint="eastAsia"/>
          <w:color w:val="000000" w:themeColor="text1"/>
          <w:sz w:val="22"/>
          <w:szCs w:val="22"/>
        </w:rPr>
        <w:t>この研究</w:t>
      </w:r>
      <w:r w:rsidR="001A7D36" w:rsidRPr="00E75B38">
        <w:rPr>
          <w:rFonts w:ascii="ＭＳ 明朝" w:hAnsi="ＭＳ 明朝" w:hint="eastAsia"/>
          <w:color w:val="000000" w:themeColor="text1"/>
          <w:sz w:val="22"/>
          <w:szCs w:val="22"/>
        </w:rPr>
        <w:t>の研究担当者は</w:t>
      </w:r>
      <w:r w:rsidR="00293345" w:rsidRPr="00E75B38">
        <w:rPr>
          <w:rFonts w:ascii="ＭＳ 明朝" w:hAnsi="ＭＳ 明朝" w:hint="eastAsia"/>
          <w:color w:val="000000" w:themeColor="text1"/>
          <w:sz w:val="22"/>
          <w:szCs w:val="22"/>
        </w:rPr>
        <w:t>，</w:t>
      </w:r>
      <w:r w:rsidR="001A7D36" w:rsidRPr="00E75B38">
        <w:rPr>
          <w:rFonts w:ascii="ＭＳ 明朝" w:hAnsi="ＭＳ 明朝" w:hint="eastAsia"/>
          <w:color w:val="000000" w:themeColor="text1"/>
          <w:sz w:val="22"/>
          <w:szCs w:val="22"/>
        </w:rPr>
        <w:t>この研究において企業等との間に利害関係はありません。</w:t>
      </w:r>
      <w:r w:rsidRPr="00E75B38">
        <w:rPr>
          <w:rFonts w:ascii="ＭＳ 明朝" w:hAnsi="ＭＳ 明朝" w:hint="eastAsia"/>
          <w:color w:val="000000" w:themeColor="text1"/>
          <w:sz w:val="22"/>
          <w:szCs w:val="22"/>
        </w:rPr>
        <w:t>この研究</w:t>
      </w:r>
      <w:r w:rsidR="001A7D36" w:rsidRPr="00E75B38">
        <w:rPr>
          <w:rFonts w:ascii="ＭＳ 明朝" w:hAnsi="ＭＳ 明朝" w:hint="eastAsia"/>
          <w:color w:val="000000" w:themeColor="text1"/>
          <w:sz w:val="22"/>
          <w:szCs w:val="22"/>
        </w:rPr>
        <w:t>の研究担当者は</w:t>
      </w:r>
      <w:r w:rsidR="00293345" w:rsidRPr="00E75B38">
        <w:rPr>
          <w:rFonts w:ascii="ＭＳ 明朝" w:hAnsi="ＭＳ 明朝" w:hint="eastAsia"/>
          <w:color w:val="000000" w:themeColor="text1"/>
          <w:sz w:val="22"/>
          <w:szCs w:val="22"/>
        </w:rPr>
        <w:t>，</w:t>
      </w:r>
      <w:r w:rsidR="001A7D36" w:rsidRPr="00E75B38">
        <w:rPr>
          <w:rFonts w:ascii="ＭＳ 明朝" w:hAnsi="ＭＳ 明朝" w:hint="eastAsia"/>
          <w:color w:val="000000" w:themeColor="text1"/>
          <w:sz w:val="22"/>
          <w:szCs w:val="22"/>
        </w:rPr>
        <w:t>金沢大学または各研究機関の規定に基づく利益相反審査機関へ自己申告し</w:t>
      </w:r>
      <w:r w:rsidR="00293345" w:rsidRPr="00E75B38">
        <w:rPr>
          <w:rFonts w:ascii="ＭＳ 明朝" w:hAnsi="ＭＳ 明朝" w:hint="eastAsia"/>
          <w:color w:val="000000" w:themeColor="text1"/>
          <w:sz w:val="22"/>
          <w:szCs w:val="22"/>
        </w:rPr>
        <w:t>，</w:t>
      </w:r>
      <w:r w:rsidR="001A7D36" w:rsidRPr="00E75B38">
        <w:rPr>
          <w:rFonts w:ascii="ＭＳ 明朝" w:hAnsi="ＭＳ 明朝" w:hint="eastAsia"/>
          <w:color w:val="000000" w:themeColor="text1"/>
          <w:sz w:val="22"/>
          <w:szCs w:val="22"/>
        </w:rPr>
        <w:t>その審査と承認を得ています。従って</w:t>
      </w:r>
      <w:r w:rsidR="00293345" w:rsidRPr="00E75B38">
        <w:rPr>
          <w:rFonts w:ascii="ＭＳ 明朝" w:hAnsi="ＭＳ 明朝" w:hint="eastAsia"/>
          <w:color w:val="000000" w:themeColor="text1"/>
          <w:sz w:val="22"/>
          <w:szCs w:val="22"/>
        </w:rPr>
        <w:t>，</w:t>
      </w:r>
      <w:r w:rsidRPr="00E75B38">
        <w:rPr>
          <w:rFonts w:ascii="ＭＳ 明朝" w:hAnsi="ＭＳ 明朝" w:hint="eastAsia"/>
          <w:color w:val="000000" w:themeColor="text1"/>
          <w:sz w:val="22"/>
          <w:szCs w:val="22"/>
        </w:rPr>
        <w:t>この研究</w:t>
      </w:r>
      <w:r w:rsidR="001A7D36" w:rsidRPr="00E75B38">
        <w:rPr>
          <w:rFonts w:ascii="ＭＳ 明朝" w:hAnsi="ＭＳ 明朝" w:hint="eastAsia"/>
          <w:color w:val="000000" w:themeColor="text1"/>
          <w:sz w:val="22"/>
          <w:szCs w:val="22"/>
        </w:rPr>
        <w:t>の研究担当者は</w:t>
      </w:r>
      <w:r w:rsidR="00293345" w:rsidRPr="00E75B38">
        <w:rPr>
          <w:rFonts w:ascii="ＭＳ 明朝" w:hAnsi="ＭＳ 明朝" w:hint="eastAsia"/>
          <w:color w:val="000000" w:themeColor="text1"/>
          <w:sz w:val="22"/>
          <w:szCs w:val="22"/>
        </w:rPr>
        <w:t>，</w:t>
      </w:r>
      <w:r w:rsidR="001A7D36" w:rsidRPr="00E75B38">
        <w:rPr>
          <w:rFonts w:ascii="ＭＳ 明朝" w:hAnsi="ＭＳ 明朝" w:hint="eastAsia"/>
          <w:color w:val="000000" w:themeColor="text1"/>
          <w:sz w:val="22"/>
          <w:szCs w:val="22"/>
        </w:rPr>
        <w:t>この研究の実施の際に個人的な利益のために専門的な判断を曲げるようなことは一切いたしません。</w:t>
      </w:r>
    </w:p>
    <w:p w14:paraId="67925FD3" w14:textId="77777777" w:rsidR="005256CB" w:rsidRPr="005256CB" w:rsidRDefault="005256CB" w:rsidP="005256CB">
      <w:pPr>
        <w:ind w:leftChars="100" w:left="210"/>
        <w:outlineLvl w:val="0"/>
        <w:rPr>
          <w:rFonts w:ascii="ＭＳ 明朝" w:hAnsi="ＭＳ 明朝"/>
          <w:color w:val="000000" w:themeColor="text1"/>
          <w:sz w:val="22"/>
          <w:szCs w:val="22"/>
        </w:rPr>
      </w:pPr>
    </w:p>
    <w:p w14:paraId="3040EF1E" w14:textId="7B262273" w:rsidR="00344914" w:rsidRPr="005B6220" w:rsidRDefault="006566E2" w:rsidP="00344914">
      <w:pPr>
        <w:autoSpaceDE w:val="0"/>
        <w:autoSpaceDN w:val="0"/>
        <w:adjustRightInd w:val="0"/>
        <w:spacing w:line="480" w:lineRule="exact"/>
        <w:jc w:val="left"/>
        <w:rPr>
          <w:rFonts w:ascii="ＭＳ 明朝" w:hAnsi="ＭＳ 明朝" w:cs="メイリオ"/>
          <w:color w:val="000000"/>
          <w:kern w:val="0"/>
          <w:sz w:val="28"/>
          <w:szCs w:val="28"/>
        </w:rPr>
      </w:pPr>
      <w:r>
        <w:rPr>
          <w:rFonts w:ascii="ＭＳ 明朝" w:hAnsi="ＭＳ 明朝" w:cs="メイリオ" w:hint="eastAsia"/>
          <w:color w:val="000000"/>
          <w:kern w:val="0"/>
          <w:sz w:val="28"/>
          <w:szCs w:val="28"/>
        </w:rPr>
        <w:t>９</w:t>
      </w:r>
      <w:r w:rsidR="00344914" w:rsidRPr="005B6220">
        <w:rPr>
          <w:rFonts w:ascii="ＭＳ 明朝" w:hAnsi="ＭＳ 明朝" w:cs="メイリオ" w:hint="eastAsia"/>
          <w:color w:val="000000"/>
          <w:kern w:val="0"/>
          <w:sz w:val="28"/>
          <w:szCs w:val="28"/>
        </w:rPr>
        <w:t>．研究への不参加の自由について</w:t>
      </w:r>
      <w:r w:rsidR="00344914" w:rsidRPr="005B6220">
        <w:rPr>
          <w:rFonts w:ascii="ＭＳ 明朝" w:hAnsi="ＭＳ 明朝" w:cs="メイリオ"/>
          <w:color w:val="000000"/>
          <w:kern w:val="0"/>
          <w:sz w:val="28"/>
          <w:szCs w:val="28"/>
        </w:rPr>
        <w:t xml:space="preserve"> </w:t>
      </w:r>
    </w:p>
    <w:p w14:paraId="4333049A" w14:textId="62733658" w:rsidR="00344914" w:rsidRPr="00D95C62" w:rsidRDefault="00344914" w:rsidP="00D95C62">
      <w:pPr>
        <w:autoSpaceDE w:val="0"/>
        <w:autoSpaceDN w:val="0"/>
        <w:adjustRightInd w:val="0"/>
        <w:spacing w:line="320" w:lineRule="exact"/>
        <w:ind w:firstLineChars="100" w:firstLine="220"/>
        <w:jc w:val="left"/>
        <w:rPr>
          <w:rFonts w:ascii="ＭＳ 明朝" w:hAnsi="ＭＳ 明朝" w:cs="メイリオ"/>
          <w:color w:val="000000" w:themeColor="text1"/>
          <w:kern w:val="0"/>
          <w:sz w:val="22"/>
          <w:szCs w:val="22"/>
        </w:rPr>
      </w:pPr>
      <w:r w:rsidRPr="00D95C62">
        <w:rPr>
          <w:rFonts w:ascii="ＭＳ 明朝" w:hAnsi="ＭＳ 明朝" w:cs="メイリオ" w:hint="eastAsia"/>
          <w:color w:val="000000" w:themeColor="text1"/>
          <w:kern w:val="0"/>
          <w:sz w:val="22"/>
          <w:szCs w:val="22"/>
        </w:rPr>
        <w:t>試料・情報が当該研究に用いられることについて</w:t>
      </w:r>
      <w:r w:rsidR="00012D98" w:rsidRPr="00D95C62">
        <w:rPr>
          <w:rFonts w:ascii="ＭＳ 明朝" w:hAnsi="ＭＳ 明朝" w:cs="メイリオ" w:hint="eastAsia"/>
          <w:color w:val="000000" w:themeColor="text1"/>
          <w:kern w:val="0"/>
          <w:sz w:val="22"/>
          <w:szCs w:val="22"/>
        </w:rPr>
        <w:t>，</w:t>
      </w:r>
      <w:r w:rsidRPr="00D95C62">
        <w:rPr>
          <w:rFonts w:ascii="ＭＳ 明朝" w:hAnsi="ＭＳ 明朝" w:cs="メイリオ" w:hint="eastAsia"/>
          <w:color w:val="000000" w:themeColor="text1"/>
          <w:kern w:val="0"/>
          <w:sz w:val="22"/>
          <w:szCs w:val="22"/>
        </w:rPr>
        <w:t>患者さんもしくは患者さんの代理人の方にご了承いただけない場合には</w:t>
      </w:r>
      <w:r w:rsidR="00012D98" w:rsidRPr="00D95C62">
        <w:rPr>
          <w:rFonts w:ascii="ＭＳ 明朝" w:hAnsi="ＭＳ 明朝" w:cs="メイリオ" w:hint="eastAsia"/>
          <w:color w:val="000000" w:themeColor="text1"/>
          <w:kern w:val="0"/>
          <w:sz w:val="22"/>
          <w:szCs w:val="22"/>
        </w:rPr>
        <w:t>，</w:t>
      </w:r>
      <w:r w:rsidRPr="00D95C62">
        <w:rPr>
          <w:rFonts w:ascii="ＭＳ 明朝" w:hAnsi="ＭＳ 明朝" w:cs="メイリオ" w:hint="eastAsia"/>
          <w:color w:val="000000" w:themeColor="text1"/>
          <w:kern w:val="0"/>
          <w:sz w:val="22"/>
          <w:szCs w:val="22"/>
        </w:rPr>
        <w:t>研究対象としませんので</w:t>
      </w:r>
      <w:r w:rsidR="00012D98" w:rsidRPr="00D95C62">
        <w:rPr>
          <w:rFonts w:ascii="ＭＳ 明朝" w:hAnsi="ＭＳ 明朝" w:cs="メイリオ" w:hint="eastAsia"/>
          <w:color w:val="000000" w:themeColor="text1"/>
          <w:kern w:val="0"/>
          <w:sz w:val="22"/>
          <w:szCs w:val="22"/>
        </w:rPr>
        <w:t>，</w:t>
      </w:r>
      <w:r w:rsidR="00D95C62" w:rsidRPr="00D95C62">
        <w:rPr>
          <w:rFonts w:ascii="ＭＳ 明朝" w:hAnsi="ＭＳ 明朝" w:cs="メイリオ" w:hint="eastAsia"/>
          <w:color w:val="000000" w:themeColor="text1"/>
          <w:kern w:val="0"/>
          <w:sz w:val="22"/>
          <w:szCs w:val="22"/>
        </w:rPr>
        <w:t>2022年12月31</w:t>
      </w:r>
      <w:r w:rsidR="003A495B" w:rsidRPr="00D95C62">
        <w:rPr>
          <w:rFonts w:ascii="ＭＳ 明朝" w:hAnsi="ＭＳ 明朝" w:cs="メイリオ" w:hint="eastAsia"/>
          <w:color w:val="000000" w:themeColor="text1"/>
          <w:kern w:val="0"/>
          <w:sz w:val="22"/>
          <w:szCs w:val="22"/>
        </w:rPr>
        <w:t>日までに</w:t>
      </w:r>
      <w:r w:rsidRPr="00D95C62">
        <w:rPr>
          <w:rFonts w:ascii="ＭＳ 明朝" w:hAnsi="ＭＳ 明朝" w:cs="メイリオ" w:hint="eastAsia"/>
          <w:color w:val="000000" w:themeColor="text1"/>
          <w:kern w:val="0"/>
          <w:sz w:val="22"/>
          <w:szCs w:val="22"/>
        </w:rPr>
        <w:t>下記の問い合わせ先までお申出ください。</w:t>
      </w:r>
      <w:r w:rsidR="00BB513B" w:rsidRPr="00D95C62">
        <w:rPr>
          <w:rFonts w:ascii="ＭＳ 明朝" w:hAnsi="ＭＳ 明朝" w:cs="メイリオ" w:hint="eastAsia"/>
          <w:color w:val="000000" w:themeColor="text1"/>
          <w:kern w:val="0"/>
          <w:sz w:val="22"/>
          <w:szCs w:val="22"/>
        </w:rPr>
        <w:t>なお</w:t>
      </w:r>
      <w:r w:rsidR="00293345" w:rsidRPr="00D95C62">
        <w:rPr>
          <w:rFonts w:ascii="ＭＳ 明朝" w:hAnsi="ＭＳ 明朝" w:cs="メイリオ" w:hint="eastAsia"/>
          <w:color w:val="000000" w:themeColor="text1"/>
          <w:kern w:val="0"/>
          <w:sz w:val="22"/>
          <w:szCs w:val="22"/>
        </w:rPr>
        <w:t>，</w:t>
      </w:r>
      <w:r w:rsidR="00BB513B" w:rsidRPr="00D95C62">
        <w:rPr>
          <w:rFonts w:ascii="ＭＳ 明朝" w:hAnsi="ＭＳ 明朝" w:cs="メイリオ" w:hint="eastAsia"/>
          <w:color w:val="000000" w:themeColor="text1"/>
          <w:kern w:val="0"/>
          <w:sz w:val="22"/>
          <w:szCs w:val="22"/>
        </w:rPr>
        <w:t>研究結果が既に医学雑誌への掲載や学会発表がなされている場合</w:t>
      </w:r>
      <w:r w:rsidR="00293345" w:rsidRPr="00D95C62">
        <w:rPr>
          <w:rFonts w:ascii="ＭＳ 明朝" w:hAnsi="ＭＳ 明朝" w:cs="メイリオ" w:hint="eastAsia"/>
          <w:color w:val="000000" w:themeColor="text1"/>
          <w:kern w:val="0"/>
          <w:sz w:val="22"/>
          <w:szCs w:val="22"/>
        </w:rPr>
        <w:t>，</w:t>
      </w:r>
      <w:r w:rsidR="00BB513B" w:rsidRPr="00D95C62">
        <w:rPr>
          <w:rFonts w:ascii="ＭＳ 明朝" w:hAnsi="ＭＳ 明朝" w:cs="メイリオ" w:hint="eastAsia"/>
          <w:color w:val="000000" w:themeColor="text1"/>
          <w:kern w:val="0"/>
          <w:sz w:val="22"/>
          <w:szCs w:val="22"/>
        </w:rPr>
        <w:t>データを取り消すことは困難な場合もあります。</w:t>
      </w:r>
    </w:p>
    <w:p w14:paraId="78F8AD0D" w14:textId="77777777" w:rsidR="00D95C62" w:rsidRPr="00D95C62" w:rsidRDefault="00D95C62" w:rsidP="00D95C62">
      <w:pPr>
        <w:autoSpaceDE w:val="0"/>
        <w:autoSpaceDN w:val="0"/>
        <w:adjustRightInd w:val="0"/>
        <w:spacing w:line="320" w:lineRule="exact"/>
        <w:ind w:firstLineChars="100" w:firstLine="220"/>
        <w:jc w:val="left"/>
        <w:rPr>
          <w:rFonts w:ascii="ＭＳ 明朝" w:hAnsi="ＭＳ 明朝" w:cs="メイリオ"/>
          <w:color w:val="008000"/>
          <w:kern w:val="0"/>
          <w:sz w:val="22"/>
          <w:szCs w:val="22"/>
        </w:rPr>
      </w:pPr>
    </w:p>
    <w:p w14:paraId="17446B9A" w14:textId="27FA8FEF"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t>１</w:t>
      </w:r>
      <w:r w:rsidR="006566E2">
        <w:rPr>
          <w:rFonts w:ascii="ＭＳ 明朝" w:hAnsi="ＭＳ 明朝" w:cs="メイリオ" w:hint="eastAsia"/>
          <w:color w:val="000000"/>
          <w:kern w:val="0"/>
          <w:sz w:val="28"/>
          <w:szCs w:val="28"/>
        </w:rPr>
        <w:t>０</w:t>
      </w:r>
      <w:r w:rsidRPr="005B6220">
        <w:rPr>
          <w:rFonts w:ascii="ＭＳ 明朝" w:hAnsi="ＭＳ 明朝" w:cs="メイリオ" w:hint="eastAsia"/>
          <w:color w:val="000000"/>
          <w:kern w:val="0"/>
          <w:sz w:val="28"/>
          <w:szCs w:val="28"/>
        </w:rPr>
        <w:t>．研究に関する窓口</w:t>
      </w:r>
    </w:p>
    <w:p w14:paraId="36E0BCC0" w14:textId="77777777" w:rsidR="00344914" w:rsidRPr="00D95C62" w:rsidRDefault="00D83023" w:rsidP="00344914">
      <w:pPr>
        <w:autoSpaceDE w:val="0"/>
        <w:autoSpaceDN w:val="0"/>
        <w:adjustRightInd w:val="0"/>
        <w:spacing w:line="320" w:lineRule="exact"/>
        <w:ind w:firstLineChars="100" w:firstLine="220"/>
        <w:jc w:val="left"/>
        <w:rPr>
          <w:rFonts w:ascii="ＭＳ 明朝" w:hAnsi="ＭＳ 明朝" w:cs="メイリオ"/>
          <w:color w:val="000000" w:themeColor="text1"/>
          <w:kern w:val="0"/>
          <w:sz w:val="22"/>
          <w:szCs w:val="22"/>
        </w:rPr>
      </w:pPr>
      <w:r w:rsidRPr="00D95C62">
        <w:rPr>
          <w:rFonts w:ascii="ＭＳ 明朝" w:hAnsi="ＭＳ 明朝" w:cs="メイリオ" w:hint="eastAsia"/>
          <w:color w:val="000000" w:themeColor="text1"/>
          <w:kern w:val="0"/>
          <w:sz w:val="22"/>
          <w:szCs w:val="22"/>
        </w:rPr>
        <w:t>この研究</w:t>
      </w:r>
      <w:r w:rsidR="00344914" w:rsidRPr="00D95C62">
        <w:rPr>
          <w:rFonts w:ascii="ＭＳ 明朝" w:hAnsi="ＭＳ 明朝" w:cs="メイリオ" w:hint="eastAsia"/>
          <w:color w:val="000000" w:themeColor="text1"/>
          <w:kern w:val="0"/>
          <w:sz w:val="22"/>
          <w:szCs w:val="22"/>
        </w:rPr>
        <w:t>に関するご質問等がありましたら下記の連絡先までお問い合わせ下さい。ご希望があれば</w:t>
      </w:r>
      <w:r w:rsidR="00012D98" w:rsidRPr="00D95C62">
        <w:rPr>
          <w:rFonts w:ascii="ＭＳ 明朝" w:hAnsi="ＭＳ 明朝" w:cs="メイリオ" w:hint="eastAsia"/>
          <w:color w:val="000000" w:themeColor="text1"/>
          <w:kern w:val="0"/>
          <w:sz w:val="22"/>
          <w:szCs w:val="22"/>
        </w:rPr>
        <w:t>，</w:t>
      </w:r>
      <w:r w:rsidR="00344914" w:rsidRPr="00D95C62">
        <w:rPr>
          <w:rFonts w:ascii="ＭＳ 明朝" w:hAnsi="ＭＳ 明朝" w:cs="メイリオ" w:hint="eastAsia"/>
          <w:color w:val="000000" w:themeColor="text1"/>
          <w:kern w:val="0"/>
          <w:sz w:val="22"/>
          <w:szCs w:val="22"/>
        </w:rPr>
        <w:t>他の研究対象者の個人情報及び知的財産の保護に支障がない範囲内で</w:t>
      </w:r>
      <w:r w:rsidR="00012D98" w:rsidRPr="00D95C62">
        <w:rPr>
          <w:rFonts w:ascii="ＭＳ 明朝" w:hAnsi="ＭＳ 明朝" w:cs="メイリオ" w:hint="eastAsia"/>
          <w:color w:val="000000" w:themeColor="text1"/>
          <w:kern w:val="0"/>
          <w:sz w:val="22"/>
          <w:szCs w:val="22"/>
        </w:rPr>
        <w:t>，</w:t>
      </w:r>
      <w:r w:rsidR="00344914" w:rsidRPr="00D95C62">
        <w:rPr>
          <w:rFonts w:ascii="ＭＳ 明朝" w:hAnsi="ＭＳ 明朝" w:cs="メイリオ" w:hint="eastAsia"/>
          <w:color w:val="000000" w:themeColor="text1"/>
          <w:kern w:val="0"/>
          <w:sz w:val="22"/>
          <w:szCs w:val="22"/>
        </w:rPr>
        <w:t>研究計画書及び関連資料を閲覧することが</w:t>
      </w:r>
      <w:r w:rsidR="00200F0C" w:rsidRPr="00D95C62">
        <w:rPr>
          <w:rFonts w:ascii="ＭＳ 明朝" w:hAnsi="ＭＳ 明朝" w:cs="メイリオ" w:hint="eastAsia"/>
          <w:color w:val="000000" w:themeColor="text1"/>
          <w:kern w:val="0"/>
          <w:sz w:val="22"/>
          <w:szCs w:val="22"/>
        </w:rPr>
        <w:t>でき</w:t>
      </w:r>
      <w:r w:rsidR="00344914" w:rsidRPr="00D95C62">
        <w:rPr>
          <w:rFonts w:ascii="ＭＳ 明朝" w:hAnsi="ＭＳ 明朝" w:cs="メイリオ" w:hint="eastAsia"/>
          <w:color w:val="000000" w:themeColor="text1"/>
          <w:kern w:val="0"/>
          <w:sz w:val="22"/>
          <w:szCs w:val="22"/>
        </w:rPr>
        <w:t>ますのでお申出下さい。</w:t>
      </w:r>
    </w:p>
    <w:p w14:paraId="66B5E85D" w14:textId="77777777" w:rsidR="005016EC" w:rsidRPr="005B6220" w:rsidRDefault="005016EC" w:rsidP="00344914">
      <w:pPr>
        <w:autoSpaceDE w:val="0"/>
        <w:autoSpaceDN w:val="0"/>
        <w:adjustRightInd w:val="0"/>
        <w:spacing w:line="320" w:lineRule="exact"/>
        <w:ind w:firstLineChars="100" w:firstLine="220"/>
        <w:jc w:val="left"/>
        <w:rPr>
          <w:rFonts w:ascii="ＭＳ 明朝" w:hAnsi="ＭＳ 明朝" w:cs="メイリオ"/>
          <w:color w:val="000000"/>
          <w:kern w:val="0"/>
          <w:sz w:val="22"/>
          <w:szCs w:val="22"/>
        </w:rPr>
      </w:pPr>
    </w:p>
    <w:p w14:paraId="76ECDF87" w14:textId="03B3FF4E" w:rsidR="00E75B38" w:rsidRPr="00E75B38" w:rsidRDefault="00E75B38" w:rsidP="00D95C62">
      <w:pPr>
        <w:autoSpaceDE w:val="0"/>
        <w:autoSpaceDN w:val="0"/>
        <w:adjustRightInd w:val="0"/>
        <w:spacing w:line="320" w:lineRule="exact"/>
        <w:jc w:val="left"/>
        <w:rPr>
          <w:rFonts w:ascii="ＭＳ 明朝" w:hAnsi="ＭＳ 明朝"/>
          <w:noProof/>
          <w:color w:val="000000" w:themeColor="text1"/>
          <w:sz w:val="22"/>
          <w:szCs w:val="22"/>
        </w:rPr>
      </w:pPr>
      <w:r>
        <w:rPr>
          <w:rFonts w:ascii="ＭＳ 明朝" w:hAnsi="ＭＳ 明朝" w:hint="eastAsia"/>
          <w:noProof/>
          <w:color w:val="000000" w:themeColor="text1"/>
          <w:sz w:val="22"/>
          <w:szCs w:val="22"/>
        </w:rPr>
        <w:t>金沢</w:t>
      </w:r>
      <w:r w:rsidRPr="00E75B38">
        <w:rPr>
          <w:rFonts w:ascii="ＭＳ 明朝" w:hAnsi="ＭＳ 明朝" w:hint="eastAsia"/>
          <w:noProof/>
          <w:color w:val="000000" w:themeColor="text1"/>
          <w:sz w:val="22"/>
          <w:szCs w:val="22"/>
        </w:rPr>
        <w:t>大学附属病院泌尿器科</w:t>
      </w:r>
    </w:p>
    <w:p w14:paraId="78483361" w14:textId="29CB9508" w:rsidR="00E75B38" w:rsidRPr="00E75B38" w:rsidRDefault="00E75B38" w:rsidP="00E75B38">
      <w:pPr>
        <w:autoSpaceDE w:val="0"/>
        <w:autoSpaceDN w:val="0"/>
        <w:adjustRightInd w:val="0"/>
        <w:spacing w:line="320" w:lineRule="exact"/>
        <w:ind w:firstLineChars="700" w:firstLine="1540"/>
        <w:jc w:val="left"/>
        <w:rPr>
          <w:rFonts w:ascii="ＭＳ 明朝" w:hAnsi="ＭＳ 明朝"/>
          <w:noProof/>
          <w:color w:val="000000" w:themeColor="text1"/>
          <w:sz w:val="22"/>
          <w:szCs w:val="22"/>
        </w:rPr>
      </w:pPr>
      <w:r w:rsidRPr="00E75B38">
        <w:rPr>
          <w:rFonts w:ascii="ＭＳ 明朝" w:hAnsi="ＭＳ 明朝" w:hint="eastAsia"/>
          <w:noProof/>
          <w:color w:val="000000" w:themeColor="text1"/>
          <w:sz w:val="22"/>
          <w:szCs w:val="22"/>
        </w:rPr>
        <w:t xml:space="preserve">研究責任者氏名：　角野　佳史　　　　　職名：准教授　　</w:t>
      </w:r>
    </w:p>
    <w:p w14:paraId="0A51C4E2" w14:textId="04E7FB77" w:rsidR="00784FFF" w:rsidRPr="00E75B38" w:rsidRDefault="00E75B38" w:rsidP="00E75B38">
      <w:pPr>
        <w:autoSpaceDE w:val="0"/>
        <w:autoSpaceDN w:val="0"/>
        <w:adjustRightInd w:val="0"/>
        <w:spacing w:line="320" w:lineRule="exact"/>
        <w:ind w:firstLineChars="700" w:firstLine="1540"/>
        <w:jc w:val="left"/>
        <w:rPr>
          <w:rFonts w:ascii="ＭＳ 明朝" w:hAnsi="ＭＳ 明朝"/>
          <w:noProof/>
          <w:color w:val="000000" w:themeColor="text1"/>
          <w:sz w:val="22"/>
          <w:szCs w:val="22"/>
        </w:rPr>
      </w:pPr>
      <w:r w:rsidRPr="00E75B38">
        <w:rPr>
          <w:rFonts w:ascii="ＭＳ 明朝" w:hAnsi="ＭＳ 明朝" w:hint="eastAsia"/>
          <w:noProof/>
          <w:color w:val="000000" w:themeColor="text1"/>
          <w:sz w:val="22"/>
          <w:szCs w:val="22"/>
        </w:rPr>
        <w:t>相談窓口：研究実施診療科の連絡先　　　電話：076-265-2393</w:t>
      </w:r>
    </w:p>
    <w:sectPr w:rsidR="00784FFF" w:rsidRPr="00E75B38" w:rsidSect="0071043B">
      <w:headerReference w:type="default" r:id="rId7"/>
      <w:footerReference w:type="even" r:id="rId8"/>
      <w:footerReference w:type="default" r:id="rId9"/>
      <w:pgSz w:w="11906" w:h="16838" w:code="9"/>
      <w:pgMar w:top="1135" w:right="1133" w:bottom="709" w:left="1418" w:header="568"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AA21" w14:textId="77777777" w:rsidR="00FF71F2" w:rsidRDefault="00FF71F2">
      <w:r>
        <w:separator/>
      </w:r>
    </w:p>
  </w:endnote>
  <w:endnote w:type="continuationSeparator" w:id="0">
    <w:p w14:paraId="71C20E10" w14:textId="77777777" w:rsidR="00FF71F2" w:rsidRDefault="00FF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0EB"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6AF8BD" w14:textId="77777777" w:rsidR="00416758" w:rsidRDefault="00416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1FF1"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09CA">
      <w:rPr>
        <w:rStyle w:val="ac"/>
        <w:noProof/>
      </w:rPr>
      <w:t>3</w:t>
    </w:r>
    <w:r>
      <w:rPr>
        <w:rStyle w:val="ac"/>
      </w:rPr>
      <w:fldChar w:fldCharType="end"/>
    </w:r>
  </w:p>
  <w:p w14:paraId="12523167" w14:textId="77777777" w:rsidR="00416758" w:rsidRDefault="00416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2D36" w14:textId="77777777" w:rsidR="00FF71F2" w:rsidRDefault="00FF71F2">
      <w:r>
        <w:separator/>
      </w:r>
    </w:p>
  </w:footnote>
  <w:footnote w:type="continuationSeparator" w:id="0">
    <w:p w14:paraId="42E90203" w14:textId="77777777" w:rsidR="00FF71F2" w:rsidRDefault="00FF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B6D1" w14:textId="20BCBDFB" w:rsidR="00416758" w:rsidRPr="00D95C62" w:rsidRDefault="00416758" w:rsidP="00A62F5C">
    <w:pPr>
      <w:pStyle w:val="a5"/>
      <w:jc w:val="right"/>
      <w:rPr>
        <w:rFonts w:ascii="ＭＳ 明朝" w:eastAsia="ＭＳ 明朝" w:hAnsi="ＭＳ 明朝"/>
        <w:color w:val="000000" w:themeColor="text1"/>
        <w:sz w:val="21"/>
        <w:szCs w:val="21"/>
      </w:rPr>
    </w:pPr>
    <w:r w:rsidRPr="00D95C62">
      <w:rPr>
        <w:rFonts w:ascii="ＭＳ 明朝" w:eastAsia="ＭＳ 明朝" w:hAnsi="ＭＳ 明朝" w:hint="eastAsia"/>
        <w:color w:val="000000" w:themeColor="text1"/>
        <w:sz w:val="21"/>
        <w:szCs w:val="21"/>
      </w:rPr>
      <w:t>作</w:t>
    </w:r>
    <w:r w:rsidR="00D95C62" w:rsidRPr="00D95C62">
      <w:rPr>
        <w:rFonts w:ascii="ＭＳ 明朝" w:eastAsia="ＭＳ 明朝" w:hAnsi="ＭＳ 明朝" w:hint="eastAsia"/>
        <w:color w:val="000000" w:themeColor="text1"/>
        <w:sz w:val="21"/>
        <w:szCs w:val="21"/>
      </w:rPr>
      <w:t>成日2022年</w:t>
    </w:r>
    <w:r w:rsidR="00CC0C7F">
      <w:rPr>
        <w:rFonts w:ascii="ＭＳ 明朝" w:eastAsia="ＭＳ 明朝" w:hAnsi="ＭＳ 明朝" w:hint="eastAsia"/>
        <w:color w:val="000000" w:themeColor="text1"/>
        <w:sz w:val="21"/>
        <w:szCs w:val="21"/>
      </w:rPr>
      <w:t>5</w:t>
    </w:r>
    <w:r w:rsidR="00D95C62" w:rsidRPr="00D95C62">
      <w:rPr>
        <w:rFonts w:ascii="ＭＳ 明朝" w:eastAsia="ＭＳ 明朝" w:hAnsi="ＭＳ 明朝" w:hint="eastAsia"/>
        <w:color w:val="000000" w:themeColor="text1"/>
        <w:sz w:val="21"/>
        <w:szCs w:val="21"/>
      </w:rPr>
      <w:t>月</w:t>
    </w:r>
    <w:r w:rsidR="00CC0C7F">
      <w:rPr>
        <w:rFonts w:ascii="ＭＳ 明朝" w:eastAsia="ＭＳ 明朝" w:hAnsi="ＭＳ 明朝" w:hint="eastAsia"/>
        <w:color w:val="000000" w:themeColor="text1"/>
        <w:sz w:val="21"/>
        <w:szCs w:val="21"/>
      </w:rPr>
      <w:t>2</w:t>
    </w:r>
    <w:r w:rsidRPr="00D95C62">
      <w:rPr>
        <w:rFonts w:ascii="ＭＳ 明朝" w:eastAsia="ＭＳ 明朝" w:hAnsi="ＭＳ 明朝" w:hint="eastAsia"/>
        <w:color w:val="000000" w:themeColor="text1"/>
        <w:sz w:val="21"/>
        <w:szCs w:val="21"/>
      </w:rPr>
      <w:t>日第</w:t>
    </w:r>
    <w:r w:rsidR="007C5FDB" w:rsidRPr="00D95C62">
      <w:rPr>
        <w:rFonts w:ascii="ＭＳ 明朝" w:eastAsia="ＭＳ 明朝" w:hAnsi="ＭＳ 明朝" w:hint="eastAsia"/>
        <w:color w:val="000000" w:themeColor="text1"/>
        <w:sz w:val="21"/>
        <w:szCs w:val="21"/>
      </w:rPr>
      <w:t>1.</w:t>
    </w:r>
    <w:r w:rsidR="00CC0C7F">
      <w:rPr>
        <w:rFonts w:ascii="ＭＳ 明朝" w:eastAsia="ＭＳ 明朝" w:hAnsi="ＭＳ 明朝" w:hint="eastAsia"/>
        <w:color w:val="000000" w:themeColor="text1"/>
        <w:sz w:val="21"/>
        <w:szCs w:val="21"/>
      </w:rPr>
      <w:t>1</w:t>
    </w:r>
    <w:r w:rsidRPr="00D95C62">
      <w:rPr>
        <w:rFonts w:ascii="ＭＳ 明朝" w:eastAsia="ＭＳ 明朝" w:hAnsi="ＭＳ 明朝" w:hint="eastAsia"/>
        <w:color w:val="000000" w:themeColor="text1"/>
        <w:sz w:val="21"/>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7076872">
    <w:abstractNumId w:val="1"/>
  </w:num>
  <w:num w:numId="2" w16cid:durableId="872503792">
    <w:abstractNumId w:val="16"/>
  </w:num>
  <w:num w:numId="3" w16cid:durableId="676275103">
    <w:abstractNumId w:val="0"/>
  </w:num>
  <w:num w:numId="4" w16cid:durableId="1026522567">
    <w:abstractNumId w:val="8"/>
  </w:num>
  <w:num w:numId="5" w16cid:durableId="139082582">
    <w:abstractNumId w:val="3"/>
  </w:num>
  <w:num w:numId="6" w16cid:durableId="1172187240">
    <w:abstractNumId w:val="11"/>
  </w:num>
  <w:num w:numId="7" w16cid:durableId="393819692">
    <w:abstractNumId w:val="4"/>
  </w:num>
  <w:num w:numId="8" w16cid:durableId="409232401">
    <w:abstractNumId w:val="5"/>
  </w:num>
  <w:num w:numId="9" w16cid:durableId="392897620">
    <w:abstractNumId w:val="14"/>
  </w:num>
  <w:num w:numId="10" w16cid:durableId="1220900959">
    <w:abstractNumId w:val="13"/>
  </w:num>
  <w:num w:numId="11" w16cid:durableId="981497210">
    <w:abstractNumId w:val="7"/>
  </w:num>
  <w:num w:numId="12" w16cid:durableId="945623250">
    <w:abstractNumId w:val="10"/>
  </w:num>
  <w:num w:numId="13" w16cid:durableId="1613513460">
    <w:abstractNumId w:val="6"/>
  </w:num>
  <w:num w:numId="14" w16cid:durableId="385840518">
    <w:abstractNumId w:val="12"/>
  </w:num>
  <w:num w:numId="15" w16cid:durableId="1223566970">
    <w:abstractNumId w:val="9"/>
  </w:num>
  <w:num w:numId="16" w16cid:durableId="715859682">
    <w:abstractNumId w:val="2"/>
  </w:num>
  <w:num w:numId="17" w16cid:durableId="1866598050">
    <w:abstractNumId w:val="17"/>
  </w:num>
  <w:num w:numId="18" w16cid:durableId="17722349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11DF8"/>
    <w:rsid w:val="0001259D"/>
    <w:rsid w:val="00012D98"/>
    <w:rsid w:val="00071DF9"/>
    <w:rsid w:val="000B4DAE"/>
    <w:rsid w:val="000C1E42"/>
    <w:rsid w:val="000D250F"/>
    <w:rsid w:val="000D51BD"/>
    <w:rsid w:val="000D5803"/>
    <w:rsid w:val="001153B9"/>
    <w:rsid w:val="00124E5C"/>
    <w:rsid w:val="001275DF"/>
    <w:rsid w:val="00134B5D"/>
    <w:rsid w:val="001376A9"/>
    <w:rsid w:val="001401E3"/>
    <w:rsid w:val="00154F8D"/>
    <w:rsid w:val="0016646D"/>
    <w:rsid w:val="001670B4"/>
    <w:rsid w:val="00176817"/>
    <w:rsid w:val="0018419F"/>
    <w:rsid w:val="00190076"/>
    <w:rsid w:val="00191CFA"/>
    <w:rsid w:val="0019491F"/>
    <w:rsid w:val="001A116E"/>
    <w:rsid w:val="001A3C0F"/>
    <w:rsid w:val="001A7D36"/>
    <w:rsid w:val="001C1978"/>
    <w:rsid w:val="001D7FB6"/>
    <w:rsid w:val="001F66B5"/>
    <w:rsid w:val="00200F0C"/>
    <w:rsid w:val="0021514A"/>
    <w:rsid w:val="00216F65"/>
    <w:rsid w:val="00231ADA"/>
    <w:rsid w:val="002343D0"/>
    <w:rsid w:val="00274BAB"/>
    <w:rsid w:val="002811D4"/>
    <w:rsid w:val="0029140B"/>
    <w:rsid w:val="00293345"/>
    <w:rsid w:val="002947BE"/>
    <w:rsid w:val="002A0B38"/>
    <w:rsid w:val="002A5C55"/>
    <w:rsid w:val="002B06CC"/>
    <w:rsid w:val="002C298C"/>
    <w:rsid w:val="002C5665"/>
    <w:rsid w:val="002D5B27"/>
    <w:rsid w:val="002E4B28"/>
    <w:rsid w:val="003069D2"/>
    <w:rsid w:val="00311AF8"/>
    <w:rsid w:val="003147EB"/>
    <w:rsid w:val="00324313"/>
    <w:rsid w:val="003369E1"/>
    <w:rsid w:val="00344914"/>
    <w:rsid w:val="00351B11"/>
    <w:rsid w:val="003527BD"/>
    <w:rsid w:val="0035334D"/>
    <w:rsid w:val="00356DED"/>
    <w:rsid w:val="0037094A"/>
    <w:rsid w:val="00371735"/>
    <w:rsid w:val="00397A42"/>
    <w:rsid w:val="003A495B"/>
    <w:rsid w:val="003A4B44"/>
    <w:rsid w:val="003B364A"/>
    <w:rsid w:val="003B36BD"/>
    <w:rsid w:val="003B7F27"/>
    <w:rsid w:val="003C11A7"/>
    <w:rsid w:val="003D43EE"/>
    <w:rsid w:val="003D4A39"/>
    <w:rsid w:val="003D6FB1"/>
    <w:rsid w:val="00416758"/>
    <w:rsid w:val="00420140"/>
    <w:rsid w:val="00424719"/>
    <w:rsid w:val="0042493A"/>
    <w:rsid w:val="004325B8"/>
    <w:rsid w:val="004429FE"/>
    <w:rsid w:val="0045456E"/>
    <w:rsid w:val="004562CA"/>
    <w:rsid w:val="004671AD"/>
    <w:rsid w:val="00472218"/>
    <w:rsid w:val="00483A4F"/>
    <w:rsid w:val="00490F58"/>
    <w:rsid w:val="00497AB6"/>
    <w:rsid w:val="004A34DB"/>
    <w:rsid w:val="004A7855"/>
    <w:rsid w:val="004D2592"/>
    <w:rsid w:val="004D2F9E"/>
    <w:rsid w:val="004D344E"/>
    <w:rsid w:val="004D6993"/>
    <w:rsid w:val="004D6B41"/>
    <w:rsid w:val="004E5084"/>
    <w:rsid w:val="004F70FA"/>
    <w:rsid w:val="005016EC"/>
    <w:rsid w:val="00505DEF"/>
    <w:rsid w:val="00517131"/>
    <w:rsid w:val="005256CB"/>
    <w:rsid w:val="005409CA"/>
    <w:rsid w:val="0054315E"/>
    <w:rsid w:val="00545C11"/>
    <w:rsid w:val="00547240"/>
    <w:rsid w:val="00570ABD"/>
    <w:rsid w:val="00593D71"/>
    <w:rsid w:val="005A1C03"/>
    <w:rsid w:val="005A2326"/>
    <w:rsid w:val="005A44AB"/>
    <w:rsid w:val="005B15DB"/>
    <w:rsid w:val="005B6220"/>
    <w:rsid w:val="005C6599"/>
    <w:rsid w:val="00615D00"/>
    <w:rsid w:val="00617FE2"/>
    <w:rsid w:val="00621C6E"/>
    <w:rsid w:val="00623756"/>
    <w:rsid w:val="00636E61"/>
    <w:rsid w:val="00647F00"/>
    <w:rsid w:val="006566E2"/>
    <w:rsid w:val="00675988"/>
    <w:rsid w:val="00691469"/>
    <w:rsid w:val="0069725F"/>
    <w:rsid w:val="006B213B"/>
    <w:rsid w:val="006B3C76"/>
    <w:rsid w:val="006C1528"/>
    <w:rsid w:val="006C6AC5"/>
    <w:rsid w:val="006D02AF"/>
    <w:rsid w:val="006D639F"/>
    <w:rsid w:val="006F2E47"/>
    <w:rsid w:val="007012C8"/>
    <w:rsid w:val="0071043B"/>
    <w:rsid w:val="0073094B"/>
    <w:rsid w:val="0073256A"/>
    <w:rsid w:val="00737E26"/>
    <w:rsid w:val="0076436E"/>
    <w:rsid w:val="00770BC9"/>
    <w:rsid w:val="0077291A"/>
    <w:rsid w:val="00776869"/>
    <w:rsid w:val="0078474E"/>
    <w:rsid w:val="00784FFF"/>
    <w:rsid w:val="007A4BB3"/>
    <w:rsid w:val="007B5A8B"/>
    <w:rsid w:val="007C37DE"/>
    <w:rsid w:val="007C5FDB"/>
    <w:rsid w:val="007E3A84"/>
    <w:rsid w:val="007E4FFE"/>
    <w:rsid w:val="007E6881"/>
    <w:rsid w:val="007F5944"/>
    <w:rsid w:val="0080030E"/>
    <w:rsid w:val="008026A5"/>
    <w:rsid w:val="0081215F"/>
    <w:rsid w:val="008319DA"/>
    <w:rsid w:val="00852DA6"/>
    <w:rsid w:val="00860170"/>
    <w:rsid w:val="008670E8"/>
    <w:rsid w:val="00873374"/>
    <w:rsid w:val="00875149"/>
    <w:rsid w:val="00877965"/>
    <w:rsid w:val="0088150B"/>
    <w:rsid w:val="00887C8F"/>
    <w:rsid w:val="008C6DF1"/>
    <w:rsid w:val="00914CFF"/>
    <w:rsid w:val="00917A85"/>
    <w:rsid w:val="0092718C"/>
    <w:rsid w:val="009275BD"/>
    <w:rsid w:val="009456C8"/>
    <w:rsid w:val="009520A0"/>
    <w:rsid w:val="009564F7"/>
    <w:rsid w:val="009625EE"/>
    <w:rsid w:val="00971713"/>
    <w:rsid w:val="00976D2B"/>
    <w:rsid w:val="00991436"/>
    <w:rsid w:val="00997614"/>
    <w:rsid w:val="009A045F"/>
    <w:rsid w:val="009A17BC"/>
    <w:rsid w:val="009A2859"/>
    <w:rsid w:val="009C1191"/>
    <w:rsid w:val="009D3440"/>
    <w:rsid w:val="009D7E81"/>
    <w:rsid w:val="009E0ED2"/>
    <w:rsid w:val="009F6A8B"/>
    <w:rsid w:val="00A441FB"/>
    <w:rsid w:val="00A4730D"/>
    <w:rsid w:val="00A61DC4"/>
    <w:rsid w:val="00A62F5C"/>
    <w:rsid w:val="00A76E43"/>
    <w:rsid w:val="00A91C5A"/>
    <w:rsid w:val="00AA6274"/>
    <w:rsid w:val="00AD1856"/>
    <w:rsid w:val="00AD1B7B"/>
    <w:rsid w:val="00AD699A"/>
    <w:rsid w:val="00AE3443"/>
    <w:rsid w:val="00AF7980"/>
    <w:rsid w:val="00B0529C"/>
    <w:rsid w:val="00B07C72"/>
    <w:rsid w:val="00B239C4"/>
    <w:rsid w:val="00B30463"/>
    <w:rsid w:val="00B3596F"/>
    <w:rsid w:val="00B42A82"/>
    <w:rsid w:val="00B43B3A"/>
    <w:rsid w:val="00B828AF"/>
    <w:rsid w:val="00B82DAD"/>
    <w:rsid w:val="00B841FE"/>
    <w:rsid w:val="00B87B11"/>
    <w:rsid w:val="00B87F2F"/>
    <w:rsid w:val="00B9089B"/>
    <w:rsid w:val="00BB513B"/>
    <w:rsid w:val="00BB56A5"/>
    <w:rsid w:val="00BD2E6F"/>
    <w:rsid w:val="00BD57B9"/>
    <w:rsid w:val="00BE16E3"/>
    <w:rsid w:val="00BF4F22"/>
    <w:rsid w:val="00BF6C8B"/>
    <w:rsid w:val="00C15098"/>
    <w:rsid w:val="00C15587"/>
    <w:rsid w:val="00C206B2"/>
    <w:rsid w:val="00C32D5C"/>
    <w:rsid w:val="00C360FC"/>
    <w:rsid w:val="00C368ED"/>
    <w:rsid w:val="00C466BA"/>
    <w:rsid w:val="00C621D9"/>
    <w:rsid w:val="00C64A7A"/>
    <w:rsid w:val="00C901AA"/>
    <w:rsid w:val="00C948FC"/>
    <w:rsid w:val="00CA2D89"/>
    <w:rsid w:val="00CA6010"/>
    <w:rsid w:val="00CA7B0F"/>
    <w:rsid w:val="00CB133D"/>
    <w:rsid w:val="00CB5A44"/>
    <w:rsid w:val="00CC0C7F"/>
    <w:rsid w:val="00CC1F88"/>
    <w:rsid w:val="00CD7148"/>
    <w:rsid w:val="00D049FB"/>
    <w:rsid w:val="00D0516C"/>
    <w:rsid w:val="00D12573"/>
    <w:rsid w:val="00D12E3B"/>
    <w:rsid w:val="00D3455B"/>
    <w:rsid w:val="00D351ED"/>
    <w:rsid w:val="00D36F12"/>
    <w:rsid w:val="00D44A10"/>
    <w:rsid w:val="00D528EE"/>
    <w:rsid w:val="00D83023"/>
    <w:rsid w:val="00D92841"/>
    <w:rsid w:val="00D95C62"/>
    <w:rsid w:val="00D9697C"/>
    <w:rsid w:val="00D969C0"/>
    <w:rsid w:val="00DA2778"/>
    <w:rsid w:val="00DF5CCD"/>
    <w:rsid w:val="00E06D02"/>
    <w:rsid w:val="00E12AC8"/>
    <w:rsid w:val="00E25A59"/>
    <w:rsid w:val="00E3063C"/>
    <w:rsid w:val="00E33A8C"/>
    <w:rsid w:val="00E402D9"/>
    <w:rsid w:val="00E51BA7"/>
    <w:rsid w:val="00E65885"/>
    <w:rsid w:val="00E67E75"/>
    <w:rsid w:val="00E75B38"/>
    <w:rsid w:val="00E94437"/>
    <w:rsid w:val="00EA6260"/>
    <w:rsid w:val="00EA6F06"/>
    <w:rsid w:val="00EB7549"/>
    <w:rsid w:val="00EC1FFC"/>
    <w:rsid w:val="00F005AA"/>
    <w:rsid w:val="00F11510"/>
    <w:rsid w:val="00F12FFA"/>
    <w:rsid w:val="00F16E99"/>
    <w:rsid w:val="00F24C91"/>
    <w:rsid w:val="00F35290"/>
    <w:rsid w:val="00F4140F"/>
    <w:rsid w:val="00F47D15"/>
    <w:rsid w:val="00F54D27"/>
    <w:rsid w:val="00F554F1"/>
    <w:rsid w:val="00F62106"/>
    <w:rsid w:val="00F70FF7"/>
    <w:rsid w:val="00F718F9"/>
    <w:rsid w:val="00F731D6"/>
    <w:rsid w:val="00F80E60"/>
    <w:rsid w:val="00FC4816"/>
    <w:rsid w:val="00FC7CBE"/>
    <w:rsid w:val="00FD5FE2"/>
    <w:rsid w:val="00FE5D51"/>
    <w:rsid w:val="00FF59AE"/>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12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758"/>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 w:type="paragraph" w:styleId="ad">
    <w:name w:val="Revision"/>
    <w:hidden/>
    <w:uiPriority w:val="99"/>
    <w:semiHidden/>
    <w:rsid w:val="006F2E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3177</Words>
  <Characters>625</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2022-05-19T07:46:00Z</dcterms:created>
  <dcterms:modified xsi:type="dcterms:W3CDTF">2022-05-19T07:46:00Z</dcterms:modified>
</cp:coreProperties>
</file>