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5BC28" w14:textId="354A75A4" w:rsidR="0046160A" w:rsidRDefault="0046160A" w:rsidP="0059054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～本院泌尿器科で</w:t>
      </w:r>
      <w:r w:rsidR="00590542">
        <w:rPr>
          <w:rFonts w:ascii="ＭＳ ゴシック" w:eastAsia="ＭＳ ゴシック" w:hAnsi="ＭＳ ゴシック" w:hint="eastAsia"/>
          <w:sz w:val="28"/>
          <w:szCs w:val="28"/>
        </w:rPr>
        <w:t>腎移植術</w:t>
      </w:r>
      <w:r>
        <w:rPr>
          <w:rFonts w:ascii="ＭＳ ゴシック" w:eastAsia="ＭＳ ゴシック" w:hAnsi="ＭＳ ゴシック" w:hint="eastAsia"/>
          <w:sz w:val="28"/>
          <w:szCs w:val="28"/>
        </w:rPr>
        <w:t>を行った患者様へ～</w:t>
      </w:r>
    </w:p>
    <w:p w14:paraId="6A56AF42" w14:textId="75D71A3F" w:rsidR="00186C9C" w:rsidRPr="003E24DD" w:rsidRDefault="003E24DD" w:rsidP="00E40364">
      <w:pPr>
        <w:ind w:left="280" w:hangingChars="100" w:hanging="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研究実施のお知らせ</w:t>
      </w:r>
    </w:p>
    <w:p w14:paraId="37E4DA49" w14:textId="099E39E7" w:rsidR="00654906" w:rsidRPr="00281471" w:rsidRDefault="00654906" w:rsidP="00654906">
      <w:pPr>
        <w:ind w:left="210" w:hangingChars="100" w:hanging="210"/>
        <w:rPr>
          <w:rFonts w:ascii="ＭＳ ゴシック" w:eastAsia="ＭＳ ゴシック" w:hAnsi="ＭＳ ゴシック"/>
          <w:szCs w:val="21"/>
        </w:rPr>
      </w:pPr>
      <w:r w:rsidRPr="00281471">
        <w:rPr>
          <w:rFonts w:ascii="ＭＳ ゴシック" w:eastAsia="ＭＳ ゴシック" w:hAnsi="ＭＳ ゴシック" w:hint="eastAsia"/>
          <w:szCs w:val="21"/>
        </w:rPr>
        <w:t>研究課題名：</w:t>
      </w:r>
      <w:r w:rsidR="00590542" w:rsidRPr="0006335C">
        <w:rPr>
          <w:rFonts w:hint="eastAsia"/>
          <w:sz w:val="22"/>
        </w:rPr>
        <w:t>左室拡張障害が腎移植術後経過に与える影響についての検討</w:t>
      </w:r>
    </w:p>
    <w:p w14:paraId="795EDB74" w14:textId="77777777" w:rsidR="00654906" w:rsidRPr="00A50351" w:rsidRDefault="00654906" w:rsidP="00654906">
      <w:pPr>
        <w:ind w:left="220" w:hangingChars="100" w:hanging="220"/>
        <w:rPr>
          <w:rFonts w:ascii="ＭＳ ゴシック" w:eastAsia="ＭＳ ゴシック" w:hAnsi="ＭＳ ゴシック"/>
          <w:sz w:val="22"/>
          <w:szCs w:val="22"/>
        </w:rPr>
      </w:pPr>
    </w:p>
    <w:p w14:paraId="4715D745" w14:textId="77777777" w:rsidR="00654906" w:rsidRPr="00281471" w:rsidRDefault="00654906" w:rsidP="003E24DD">
      <w:pPr>
        <w:ind w:left="210" w:hangingChars="100" w:hanging="210"/>
        <w:rPr>
          <w:rFonts w:ascii="ＭＳ ゴシック" w:eastAsia="ＭＳ ゴシック" w:hAnsi="ＭＳ ゴシック"/>
          <w:szCs w:val="21"/>
        </w:rPr>
      </w:pPr>
      <w:r w:rsidRPr="00281471">
        <w:rPr>
          <w:rFonts w:ascii="ＭＳ ゴシック" w:eastAsia="ＭＳ ゴシック" w:hAnsi="ＭＳ ゴシック" w:hint="eastAsia"/>
          <w:szCs w:val="21"/>
        </w:rPr>
        <w:t>研究の目的：</w:t>
      </w:r>
    </w:p>
    <w:p w14:paraId="5C3915A5" w14:textId="2C5042E3" w:rsidR="00654906" w:rsidRPr="00281471" w:rsidRDefault="005D21B2" w:rsidP="00856090">
      <w:pPr>
        <w:ind w:leftChars="100" w:left="210" w:firstLineChars="100" w:firstLine="210"/>
        <w:rPr>
          <w:rFonts w:ascii="ＭＳ ゴシック" w:eastAsia="ＭＳ ゴシック" w:hAnsi="ＭＳ ゴシック"/>
        </w:rPr>
      </w:pPr>
      <w:r w:rsidRPr="005D21B2">
        <w:rPr>
          <w:rFonts w:hint="eastAsia"/>
        </w:rPr>
        <w:t>腎移植を受けられる末期腎不全患者さんは心機能が低下していることが多く、腎移植の術後にうっ血性心不全などの合併症を引き起こすことがしばしばみられます。腎不全の患者さんにおこる心不全の多くは左室拡張障害（心臓が広がりにくい）が原因と言われておりますが、拡張障害の評価をするには、以前は心臓カテーテル検査をするしかありませんでした。しかし最近になり、心エコーにより左室拡張障害の有無を評価する方法が考案され普及しつつあります。われわれ泌尿器科などの外科系診療科においてはまだ認知度が低く、左室拡張障害が術後経過に与える影響はまだ解明されておりません。そこで今回、心エコー検査によって判断した左室拡張障害の有無が、術後の経過にどのような影響を与えるかについて検討するため、研究を計画しました。</w:t>
      </w:r>
    </w:p>
    <w:p w14:paraId="4E0517E6" w14:textId="77777777" w:rsidR="00597593" w:rsidRPr="0007538B" w:rsidRDefault="00597593" w:rsidP="00597593">
      <w:pPr>
        <w:ind w:left="200" w:hangingChars="100" w:hanging="200"/>
        <w:rPr>
          <w:rFonts w:ascii="ＭＳ ゴシック" w:eastAsia="ＭＳ ゴシック" w:hAnsi="ＭＳ ゴシック"/>
          <w:sz w:val="20"/>
        </w:rPr>
      </w:pPr>
    </w:p>
    <w:p w14:paraId="15004B56" w14:textId="77777777" w:rsidR="00654906" w:rsidRPr="00281471" w:rsidRDefault="00654906" w:rsidP="003E24DD">
      <w:pPr>
        <w:ind w:left="210" w:hangingChars="100" w:hanging="210"/>
        <w:rPr>
          <w:rFonts w:ascii="ＭＳ ゴシック" w:eastAsia="ＭＳ ゴシック" w:hAnsi="ＭＳ ゴシック"/>
          <w:szCs w:val="21"/>
        </w:rPr>
      </w:pPr>
      <w:r w:rsidRPr="00281471">
        <w:rPr>
          <w:rFonts w:ascii="ＭＳ ゴシック" w:eastAsia="ＭＳ ゴシック" w:hAnsi="ＭＳ ゴシック" w:hint="eastAsia"/>
          <w:szCs w:val="21"/>
        </w:rPr>
        <w:t>研究の方法：</w:t>
      </w:r>
    </w:p>
    <w:p w14:paraId="4756E767" w14:textId="10513ED6" w:rsidR="00654906" w:rsidRPr="00281471" w:rsidRDefault="00E3478B" w:rsidP="00E3478B">
      <w:pPr>
        <w:ind w:left="200" w:hangingChars="100" w:hanging="200"/>
        <w:rPr>
          <w:rFonts w:asciiTheme="minorEastAsia" w:hAnsiTheme="minorEastAsia"/>
          <w:szCs w:val="21"/>
        </w:rPr>
      </w:pPr>
      <w:r>
        <w:rPr>
          <w:rFonts w:ascii="ＭＳ ゴシック" w:eastAsia="ＭＳ ゴシック" w:hAnsi="ＭＳ ゴシック" w:hint="eastAsia"/>
          <w:sz w:val="20"/>
        </w:rPr>
        <w:t xml:space="preserve">　　</w:t>
      </w:r>
      <w:r w:rsidR="00856090" w:rsidRPr="00856090">
        <w:rPr>
          <w:rFonts w:ascii="ＭＳ 明朝" w:hAnsi="ＭＳ 明朝" w:hint="eastAsia"/>
          <w:szCs w:val="21"/>
        </w:rPr>
        <w:t>本研究では、2010年1月</w:t>
      </w:r>
      <w:r w:rsidR="00A57A8F">
        <w:rPr>
          <w:rFonts w:ascii="ＭＳ 明朝" w:hAnsi="ＭＳ 明朝" w:hint="eastAsia"/>
          <w:szCs w:val="21"/>
        </w:rPr>
        <w:t>1日</w:t>
      </w:r>
      <w:r w:rsidR="00856090" w:rsidRPr="00856090">
        <w:rPr>
          <w:rFonts w:ascii="ＭＳ 明朝" w:hAnsi="ＭＳ 明朝" w:hint="eastAsia"/>
          <w:szCs w:val="21"/>
        </w:rPr>
        <w:t>から2015年8月</w:t>
      </w:r>
      <w:r w:rsidR="00A57A8F">
        <w:rPr>
          <w:rFonts w:ascii="ＭＳ 明朝" w:hAnsi="ＭＳ 明朝" w:hint="eastAsia"/>
          <w:szCs w:val="21"/>
        </w:rPr>
        <w:t>31日</w:t>
      </w:r>
      <w:r w:rsidR="00856090" w:rsidRPr="00856090">
        <w:rPr>
          <w:rFonts w:ascii="ＭＳ 明朝" w:hAnsi="ＭＳ 明朝" w:hint="eastAsia"/>
          <w:szCs w:val="21"/>
        </w:rPr>
        <w:t>までに当科で行った腎移植術</w:t>
      </w:r>
      <w:r w:rsidR="00A57A8F">
        <w:rPr>
          <w:rFonts w:ascii="ＭＳ 明朝" w:hAnsi="ＭＳ 明朝" w:hint="eastAsia"/>
          <w:szCs w:val="21"/>
        </w:rPr>
        <w:t>を受けられた患者さんを、</w:t>
      </w:r>
      <w:bookmarkStart w:id="0" w:name="_GoBack"/>
      <w:bookmarkEnd w:id="0"/>
      <w:r w:rsidR="00856090" w:rsidRPr="00856090">
        <w:rPr>
          <w:rFonts w:ascii="ＭＳ 明朝" w:hAnsi="ＭＳ 明朝" w:hint="eastAsia"/>
          <w:szCs w:val="21"/>
        </w:rPr>
        <w:t>心エコーにて</w:t>
      </w:r>
      <w:r w:rsidR="00856090">
        <w:rPr>
          <w:rFonts w:ascii="ＭＳ 明朝" w:hAnsi="ＭＳ 明朝" w:hint="eastAsia"/>
          <w:szCs w:val="21"/>
        </w:rPr>
        <w:t>得られる</w:t>
      </w:r>
      <w:r w:rsidR="00856090" w:rsidRPr="00856090">
        <w:rPr>
          <w:rFonts w:ascii="ＭＳ 明朝" w:hAnsi="ＭＳ 明朝" w:hint="eastAsia"/>
          <w:szCs w:val="21"/>
        </w:rPr>
        <w:t>E/e’</w:t>
      </w:r>
      <w:r w:rsidR="00856090">
        <w:rPr>
          <w:rFonts w:ascii="ＭＳ 明朝" w:hAnsi="ＭＳ 明朝" w:hint="eastAsia"/>
          <w:szCs w:val="21"/>
        </w:rPr>
        <w:t>値（左室拡張機能を表す値</w:t>
      </w:r>
      <w:r w:rsidR="00856090" w:rsidRPr="00856090">
        <w:rPr>
          <w:rFonts w:ascii="ＭＳ 明朝" w:hAnsi="ＭＳ 明朝" w:hint="eastAsia"/>
          <w:szCs w:val="21"/>
        </w:rPr>
        <w:t>)</w:t>
      </w:r>
      <w:r w:rsidR="00856090">
        <w:rPr>
          <w:rFonts w:ascii="ＭＳ 明朝" w:hAnsi="ＭＳ 明朝" w:hint="eastAsia"/>
          <w:szCs w:val="21"/>
        </w:rPr>
        <w:t>によって</w:t>
      </w:r>
      <w:r w:rsidR="00856090" w:rsidRPr="00856090">
        <w:rPr>
          <w:rFonts w:ascii="ＭＳ 明朝" w:hAnsi="ＭＳ 明朝" w:hint="eastAsia"/>
          <w:szCs w:val="21"/>
        </w:rPr>
        <w:t>非障害群(E/e’&lt;8)、境界群(8≦E/e’≦13)、障害群(E/e’&gt;13)の3群に分け、経過記録や胸部レントゲン検査から各群における周術期経過を</w:t>
      </w:r>
      <w:r w:rsidR="00856090">
        <w:rPr>
          <w:rFonts w:ascii="ＭＳ 明朝" w:hAnsi="ＭＳ 明朝" w:hint="eastAsia"/>
          <w:szCs w:val="21"/>
        </w:rPr>
        <w:t>比較いたします。</w:t>
      </w:r>
      <w:r w:rsidR="0046160A" w:rsidRPr="00281471">
        <w:rPr>
          <w:rFonts w:ascii="ＭＳ 明朝" w:hAnsi="ＭＳ 明朝" w:hint="eastAsia"/>
          <w:szCs w:val="21"/>
        </w:rPr>
        <w:t>本研究は医学倫理審査委員会の審査を受け、病院長の承認を得て実施され、</w:t>
      </w:r>
      <w:r w:rsidRPr="00281471">
        <w:rPr>
          <w:rFonts w:ascii="ＭＳ 明朝" w:hAnsi="ＭＳ 明朝" w:hint="eastAsia"/>
          <w:szCs w:val="21"/>
        </w:rPr>
        <w:t>診療情報(カルテ）</w:t>
      </w:r>
      <w:r w:rsidRPr="00281471">
        <w:rPr>
          <w:rFonts w:asciiTheme="minorEastAsia" w:hAnsiTheme="minorEastAsia" w:hint="eastAsia"/>
          <w:szCs w:val="21"/>
        </w:rPr>
        <w:t>を</w:t>
      </w:r>
      <w:r w:rsidR="00186C9C" w:rsidRPr="00281471">
        <w:rPr>
          <w:rFonts w:asciiTheme="minorEastAsia" w:hAnsiTheme="minorEastAsia" w:hint="eastAsia"/>
          <w:szCs w:val="21"/>
        </w:rPr>
        <w:t>参照する</w:t>
      </w:r>
      <w:r w:rsidR="00654906" w:rsidRPr="00281471">
        <w:rPr>
          <w:rFonts w:asciiTheme="minorEastAsia" w:hAnsiTheme="minorEastAsia" w:hint="eastAsia"/>
          <w:szCs w:val="21"/>
        </w:rPr>
        <w:t>形で行いますので、患者さんに直接調査へのご協力をお願いすることはありません。</w:t>
      </w:r>
    </w:p>
    <w:p w14:paraId="6BF826FE" w14:textId="77777777" w:rsidR="00654906" w:rsidRPr="00856090" w:rsidRDefault="00654906" w:rsidP="003E24DD">
      <w:pPr>
        <w:ind w:left="200" w:hangingChars="100" w:hanging="200"/>
        <w:rPr>
          <w:rFonts w:ascii="ＭＳ ゴシック" w:eastAsia="ＭＳ ゴシック" w:hAnsi="ＭＳ ゴシック"/>
          <w:sz w:val="20"/>
        </w:rPr>
      </w:pPr>
    </w:p>
    <w:p w14:paraId="29FCD08A" w14:textId="77777777" w:rsidR="00654906" w:rsidRPr="00281471" w:rsidRDefault="00654906" w:rsidP="003E24DD">
      <w:pPr>
        <w:ind w:left="210" w:hangingChars="100" w:hanging="210"/>
        <w:rPr>
          <w:rFonts w:ascii="ＭＳ ゴシック" w:eastAsia="ＭＳ ゴシック" w:hAnsi="ＭＳ ゴシック"/>
          <w:szCs w:val="21"/>
        </w:rPr>
      </w:pPr>
      <w:r w:rsidRPr="00281471">
        <w:rPr>
          <w:rFonts w:ascii="ＭＳ ゴシック" w:eastAsia="ＭＳ ゴシック" w:hAnsi="ＭＳ ゴシック" w:hint="eastAsia"/>
          <w:szCs w:val="21"/>
        </w:rPr>
        <w:t>予想される利益・不利益：</w:t>
      </w:r>
    </w:p>
    <w:p w14:paraId="674C3CF3" w14:textId="55A69616" w:rsidR="00E40364" w:rsidRPr="00281471" w:rsidRDefault="00E40364" w:rsidP="00597593">
      <w:pPr>
        <w:ind w:left="210"/>
        <w:rPr>
          <w:rFonts w:ascii="ＭＳ ゴシック" w:hAnsi="ＭＳ ゴシック"/>
        </w:rPr>
      </w:pPr>
      <w:r w:rsidRPr="00281471">
        <w:rPr>
          <w:rFonts w:ascii="ＭＳ ゴシック" w:hAnsi="ＭＳ ゴシック" w:hint="eastAsia"/>
        </w:rPr>
        <w:t>利益：</w:t>
      </w:r>
      <w:r w:rsidR="00856090">
        <w:rPr>
          <w:rFonts w:ascii="ＭＳ 明朝" w:hAnsi="ＭＳ 明朝" w:hint="eastAsia"/>
          <w:szCs w:val="32"/>
        </w:rPr>
        <w:t>左室拡張障害の有無による術後経過の相違が明らかになれば、左室拡張障害を持った患者さんに対しては、術後の体液管理をより厳格に行うことにより、うっ血性心不全という重篤な合併症の発生を回避することができます。</w:t>
      </w:r>
    </w:p>
    <w:p w14:paraId="62D9181F" w14:textId="79E5A015" w:rsidR="00654906" w:rsidRPr="00281471" w:rsidRDefault="00E40364" w:rsidP="00E40364">
      <w:pPr>
        <w:ind w:left="210"/>
        <w:rPr>
          <w:rFonts w:ascii="ＭＳ ゴシック" w:hAnsi="ＭＳ ゴシック"/>
        </w:rPr>
      </w:pPr>
      <w:r w:rsidRPr="00281471">
        <w:rPr>
          <w:rFonts w:ascii="ＭＳ ゴシック" w:hAnsi="ＭＳ ゴシック" w:hint="eastAsia"/>
        </w:rPr>
        <w:t>不利益：</w:t>
      </w:r>
      <w:r w:rsidR="00281471" w:rsidRPr="00281471">
        <w:rPr>
          <w:rFonts w:ascii="ＭＳ ゴシック" w:hAnsi="ＭＳ ゴシック" w:hint="eastAsia"/>
        </w:rPr>
        <w:t>連結可能匿名化し</w:t>
      </w:r>
      <w:r w:rsidR="003E24DD" w:rsidRPr="00281471">
        <w:rPr>
          <w:rFonts w:ascii="ＭＳ ゴシック" w:hAnsi="ＭＳ ゴシック" w:hint="eastAsia"/>
        </w:rPr>
        <w:t>プライバシーが保護されるように配慮しますが、不利益として、患者さんの検査データという個人情報が漏れる可能性があります。</w:t>
      </w:r>
    </w:p>
    <w:p w14:paraId="3D7F3CDF" w14:textId="77777777" w:rsidR="00654906" w:rsidRPr="00856090" w:rsidRDefault="00654906" w:rsidP="003E24DD">
      <w:pPr>
        <w:ind w:left="200" w:hangingChars="100" w:hanging="200"/>
        <w:rPr>
          <w:rFonts w:ascii="ＭＳ ゴシック" w:eastAsia="ＭＳ ゴシック" w:hAnsi="ＭＳ ゴシック"/>
          <w:sz w:val="20"/>
        </w:rPr>
      </w:pPr>
    </w:p>
    <w:p w14:paraId="554F0828" w14:textId="77777777" w:rsidR="00654906" w:rsidRPr="00281471" w:rsidRDefault="00654906" w:rsidP="003E24DD">
      <w:pPr>
        <w:ind w:left="210" w:hangingChars="100" w:hanging="210"/>
        <w:rPr>
          <w:rFonts w:ascii="ＭＳ ゴシック" w:eastAsia="ＭＳ ゴシック" w:hAnsi="ＭＳ ゴシック"/>
          <w:szCs w:val="21"/>
        </w:rPr>
      </w:pPr>
      <w:r w:rsidRPr="00281471">
        <w:rPr>
          <w:rFonts w:ascii="ＭＳ ゴシック" w:eastAsia="ＭＳ ゴシック" w:hAnsi="ＭＳ ゴシック" w:hint="eastAsia"/>
          <w:szCs w:val="21"/>
        </w:rPr>
        <w:t>プライバシーの保護：</w:t>
      </w:r>
    </w:p>
    <w:p w14:paraId="653D86B3" w14:textId="52E6BFAA" w:rsidR="00E40364" w:rsidRPr="00281471" w:rsidRDefault="00281471" w:rsidP="00E40364">
      <w:pPr>
        <w:ind w:left="210" w:firstLineChars="100" w:firstLine="210"/>
        <w:rPr>
          <w:rFonts w:ascii="ＭＳ 明朝" w:hAnsi="ＭＳ ゴシック"/>
        </w:rPr>
      </w:pPr>
      <w:r w:rsidRPr="00281471">
        <w:rPr>
          <w:rFonts w:ascii="ＭＳ 明朝" w:hAnsi="ＭＳ ゴシック" w:hint="eastAsia"/>
        </w:rPr>
        <w:t>本研究では、個人ごとに任意の番号を与え、連結可能匿名化した情報がデータ入力する際に使用され</w:t>
      </w:r>
      <w:r w:rsidR="007830BD">
        <w:rPr>
          <w:rFonts w:ascii="ＭＳ 明朝" w:hAnsi="ＭＳ ゴシック" w:hint="eastAsia"/>
        </w:rPr>
        <w:t>るため、名前および住所など個人の特定につながるような情報は取得されません</w:t>
      </w:r>
      <w:r w:rsidR="00654906" w:rsidRPr="00281471">
        <w:rPr>
          <w:rFonts w:ascii="ＭＳ 明朝" w:hAnsi="ＭＳ ゴシック" w:hint="eastAsia"/>
        </w:rPr>
        <w:t>。また研究結果をまとめて専門の学会や学術雑誌に発表される事がありますが、患者さんのプライバシーは保護されます。</w:t>
      </w:r>
      <w:r w:rsidR="00E40364" w:rsidRPr="00281471">
        <w:rPr>
          <w:rFonts w:ascii="ＭＳ 明朝" w:hAnsi="ＭＳ ゴシック" w:hint="eastAsia"/>
        </w:rPr>
        <w:t>ご自分が研究対象に該当していても</w:t>
      </w:r>
      <w:r w:rsidR="003E24DD" w:rsidRPr="00281471">
        <w:rPr>
          <w:rFonts w:ascii="ＭＳ 明朝" w:hAnsi="ＭＳ ゴシック" w:hint="eastAsia"/>
        </w:rPr>
        <w:t>参加を希望しない場合は</w:t>
      </w:r>
      <w:r w:rsidR="00690683" w:rsidRPr="00281471">
        <w:rPr>
          <w:rFonts w:ascii="ＭＳ 明朝" w:hAnsi="ＭＳ ゴシック"/>
        </w:rPr>
        <w:t>201</w:t>
      </w:r>
      <w:r w:rsidR="00856090">
        <w:rPr>
          <w:rFonts w:ascii="ＭＳ 明朝" w:hAnsi="ＭＳ ゴシック" w:hint="eastAsia"/>
        </w:rPr>
        <w:t>6</w:t>
      </w:r>
      <w:r w:rsidR="00690683" w:rsidRPr="00281471">
        <w:rPr>
          <w:rFonts w:ascii="ＭＳ 明朝" w:hAnsi="ＭＳ ゴシック" w:hint="eastAsia"/>
        </w:rPr>
        <w:t>年</w:t>
      </w:r>
      <w:r w:rsidR="00856090">
        <w:rPr>
          <w:rFonts w:ascii="ＭＳ 明朝" w:hAnsi="ＭＳ ゴシック" w:hint="eastAsia"/>
        </w:rPr>
        <w:t>2</w:t>
      </w:r>
      <w:r w:rsidR="00690683" w:rsidRPr="00281471">
        <w:rPr>
          <w:rFonts w:ascii="ＭＳ 明朝" w:hAnsi="ＭＳ ゴシック" w:hint="eastAsia"/>
        </w:rPr>
        <w:t>月</w:t>
      </w:r>
      <w:r w:rsidR="00856090">
        <w:rPr>
          <w:rFonts w:ascii="ＭＳ 明朝" w:hAnsi="ＭＳ ゴシック" w:hint="eastAsia"/>
        </w:rPr>
        <w:t>29</w:t>
      </w:r>
      <w:r w:rsidR="00690683" w:rsidRPr="00281471">
        <w:rPr>
          <w:rFonts w:ascii="ＭＳ 明朝" w:hAnsi="ＭＳ ゴシック" w:hint="eastAsia"/>
        </w:rPr>
        <w:t>日までに</w:t>
      </w:r>
      <w:r w:rsidR="003E24DD" w:rsidRPr="00281471">
        <w:rPr>
          <w:rFonts w:ascii="ＭＳ 明朝" w:hAnsi="ＭＳ ゴシック" w:hint="eastAsia"/>
        </w:rPr>
        <w:t>申し出てください。</w:t>
      </w:r>
      <w:r w:rsidR="00690683" w:rsidRPr="00281471">
        <w:rPr>
          <w:rFonts w:ascii="ＭＳ 明朝" w:hAnsi="ＭＳ ゴシック" w:hint="eastAsia"/>
        </w:rPr>
        <w:t>参加を希望されない場合でも，今後の治療に支障をきたすことはありません．</w:t>
      </w:r>
    </w:p>
    <w:p w14:paraId="62FC8856" w14:textId="6E379434" w:rsidR="003E24DD" w:rsidRPr="00281471" w:rsidRDefault="00E40364" w:rsidP="00281471">
      <w:pPr>
        <w:ind w:firstLineChars="100" w:firstLine="210"/>
        <w:rPr>
          <w:rFonts w:ascii="ＭＳ 明朝" w:hAnsi="ＭＳ ゴシック"/>
        </w:rPr>
      </w:pPr>
      <w:r w:rsidRPr="00281471">
        <w:rPr>
          <w:rFonts w:ascii="ＭＳ 明朝" w:hAnsi="ＭＳ ゴシック" w:hint="eastAsia"/>
        </w:rPr>
        <w:t>ご不明の点や、ご心配なことがありましたら、</w:t>
      </w:r>
      <w:r w:rsidR="003E24DD" w:rsidRPr="00281471">
        <w:rPr>
          <w:rFonts w:ascii="ＭＳ 明朝" w:hAnsi="ＭＳ ゴシック" w:hint="eastAsia"/>
        </w:rPr>
        <w:t>金沢大学附属病院泌尿器科</w:t>
      </w:r>
      <w:r w:rsidR="00654906" w:rsidRPr="00281471">
        <w:rPr>
          <w:rFonts w:ascii="ＭＳ 明朝" w:hAnsi="ＭＳ ゴシック" w:hint="eastAsia"/>
        </w:rPr>
        <w:t>にご相談ください</w:t>
      </w:r>
      <w:r w:rsidR="003E24DD" w:rsidRPr="00281471">
        <w:rPr>
          <w:rFonts w:ascii="ＭＳ 明朝" w:hAnsi="ＭＳ ゴシック" w:hint="eastAsia"/>
        </w:rPr>
        <w:t>。</w:t>
      </w:r>
    </w:p>
    <w:p w14:paraId="7217BB9D" w14:textId="61ACDDEE" w:rsidR="00654906" w:rsidRPr="00281471" w:rsidRDefault="003E24DD" w:rsidP="00FC4EEA">
      <w:pPr>
        <w:wordWrap w:val="0"/>
        <w:jc w:val="right"/>
        <w:rPr>
          <w:rFonts w:ascii="ＭＳ 明朝" w:hAnsi="ＭＳ ゴシック"/>
        </w:rPr>
      </w:pPr>
      <w:r w:rsidRPr="00281471">
        <w:rPr>
          <w:rFonts w:ascii="ＭＳ 明朝" w:hAnsi="ＭＳ ゴシック" w:hint="eastAsia"/>
        </w:rPr>
        <w:t>金沢大学附属病院泌尿器科</w:t>
      </w:r>
      <w:r w:rsidR="00FC4EEA" w:rsidRPr="00281471">
        <w:rPr>
          <w:rFonts w:ascii="ＭＳ 明朝" w:hAnsi="ＭＳ ゴシック" w:hint="eastAsia"/>
        </w:rPr>
        <w:t xml:space="preserve">　</w:t>
      </w:r>
      <w:r w:rsidR="00856090">
        <w:rPr>
          <w:rFonts w:ascii="ＭＳ 明朝" w:hAnsi="ＭＳ ゴシック" w:hint="eastAsia"/>
        </w:rPr>
        <w:t>野原　隆弘</w:t>
      </w:r>
    </w:p>
    <w:p w14:paraId="2AE4A709" w14:textId="52241F6E" w:rsidR="00281471" w:rsidRPr="00281471" w:rsidRDefault="003E24DD" w:rsidP="00281471">
      <w:pPr>
        <w:jc w:val="right"/>
        <w:rPr>
          <w:rFonts w:ascii="ＭＳ 明朝" w:hAnsi="ＭＳ ゴシック"/>
        </w:rPr>
      </w:pPr>
      <w:r w:rsidRPr="00281471">
        <w:rPr>
          <w:rFonts w:ascii="ＭＳ 明朝" w:hAnsi="ＭＳ ゴシック" w:hint="eastAsia"/>
        </w:rPr>
        <w:t>電話</w:t>
      </w:r>
      <w:r w:rsidRPr="00281471">
        <w:rPr>
          <w:rFonts w:ascii="ＭＳ 明朝" w:hAnsi="ＭＳ ゴシック"/>
        </w:rPr>
        <w:t xml:space="preserve"> 076-265-2393</w:t>
      </w:r>
      <w:r w:rsidRPr="00281471">
        <w:rPr>
          <w:rFonts w:ascii="ＭＳ 明朝" w:hAnsi="ＭＳ ゴシック" w:hint="eastAsia"/>
        </w:rPr>
        <w:t xml:space="preserve">　</w:t>
      </w:r>
      <w:r w:rsidRPr="00281471">
        <w:rPr>
          <w:rFonts w:ascii="ＭＳ 明朝" w:hAnsi="ＭＳ ゴシック"/>
        </w:rPr>
        <w:t>E-ma</w:t>
      </w:r>
      <w:r w:rsidR="00281471">
        <w:rPr>
          <w:rFonts w:ascii="ＭＳ 明朝" w:hAnsi="ＭＳ ゴシック"/>
        </w:rPr>
        <w:t>il: urology@med.kanazawa-u.ac.j</w:t>
      </w:r>
      <w:r w:rsidR="00281471">
        <w:rPr>
          <w:rFonts w:ascii="ＭＳ 明朝" w:hAnsi="ＭＳ ゴシック" w:hint="eastAsia"/>
        </w:rPr>
        <w:t>p</w:t>
      </w:r>
    </w:p>
    <w:sectPr w:rsidR="00281471" w:rsidRPr="00281471" w:rsidSect="003E24DD">
      <w:footerReference w:type="even" r:id="rId7"/>
      <w:footerReference w:type="default" r:id="rId8"/>
      <w:pgSz w:w="11906" w:h="16838" w:code="9"/>
      <w:pgMar w:top="1418" w:right="1106" w:bottom="1418" w:left="1440"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FD014" w14:textId="77777777" w:rsidR="00846418" w:rsidRDefault="00846418">
      <w:r>
        <w:separator/>
      </w:r>
    </w:p>
  </w:endnote>
  <w:endnote w:type="continuationSeparator" w:id="0">
    <w:p w14:paraId="40889276" w14:textId="77777777" w:rsidR="00846418" w:rsidRDefault="0084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B14F" w14:textId="77777777" w:rsidR="00186C9C" w:rsidRDefault="00186C9C" w:rsidP="009A03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CBED081" w14:textId="77777777" w:rsidR="00186C9C" w:rsidRDefault="00186C9C" w:rsidP="009A03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FE7F0" w14:textId="77777777" w:rsidR="00186C9C" w:rsidRDefault="00186C9C" w:rsidP="009A03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46418">
      <w:rPr>
        <w:rStyle w:val="a5"/>
        <w:noProof/>
      </w:rPr>
      <w:t>1</w:t>
    </w:r>
    <w:r>
      <w:rPr>
        <w:rStyle w:val="a5"/>
      </w:rPr>
      <w:fldChar w:fldCharType="end"/>
    </w:r>
  </w:p>
  <w:p w14:paraId="0E91B570" w14:textId="77777777" w:rsidR="00186C9C" w:rsidRDefault="00186C9C" w:rsidP="009A03A3">
    <w:pPr>
      <w:pStyle w:val="a3"/>
      <w:ind w:right="360"/>
    </w:pPr>
  </w:p>
  <w:p w14:paraId="06EA3599" w14:textId="77777777" w:rsidR="00186C9C" w:rsidRDefault="00186C9C" w:rsidP="009A03A3">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84012" w14:textId="77777777" w:rsidR="00846418" w:rsidRDefault="00846418">
      <w:r>
        <w:separator/>
      </w:r>
    </w:p>
  </w:footnote>
  <w:footnote w:type="continuationSeparator" w:id="0">
    <w:p w14:paraId="55EF57D0" w14:textId="77777777" w:rsidR="00846418" w:rsidRDefault="00846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06"/>
    <w:rsid w:val="00004555"/>
    <w:rsid w:val="000150D0"/>
    <w:rsid w:val="0007538B"/>
    <w:rsid w:val="000C6E16"/>
    <w:rsid w:val="00186C9C"/>
    <w:rsid w:val="00200E33"/>
    <w:rsid w:val="002278D5"/>
    <w:rsid w:val="00281471"/>
    <w:rsid w:val="003E24DD"/>
    <w:rsid w:val="0046160A"/>
    <w:rsid w:val="00590542"/>
    <w:rsid w:val="00597593"/>
    <w:rsid w:val="005D21B2"/>
    <w:rsid w:val="00654906"/>
    <w:rsid w:val="00675779"/>
    <w:rsid w:val="006775B4"/>
    <w:rsid w:val="00690683"/>
    <w:rsid w:val="006E2B79"/>
    <w:rsid w:val="006E71C2"/>
    <w:rsid w:val="00722D17"/>
    <w:rsid w:val="007830BD"/>
    <w:rsid w:val="00795B15"/>
    <w:rsid w:val="00846418"/>
    <w:rsid w:val="00856090"/>
    <w:rsid w:val="008B0A87"/>
    <w:rsid w:val="00960AEF"/>
    <w:rsid w:val="009A03A3"/>
    <w:rsid w:val="009A3E32"/>
    <w:rsid w:val="009B0B9D"/>
    <w:rsid w:val="009E5380"/>
    <w:rsid w:val="00A57A8F"/>
    <w:rsid w:val="00BF247A"/>
    <w:rsid w:val="00D41F67"/>
    <w:rsid w:val="00E3478B"/>
    <w:rsid w:val="00E40364"/>
    <w:rsid w:val="00FC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0F72B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906"/>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54906"/>
    <w:pPr>
      <w:tabs>
        <w:tab w:val="center" w:pos="4252"/>
        <w:tab w:val="right" w:pos="8504"/>
      </w:tabs>
      <w:snapToGrid w:val="0"/>
    </w:pPr>
  </w:style>
  <w:style w:type="character" w:customStyle="1" w:styleId="a4">
    <w:name w:val="フッター (文字)"/>
    <w:basedOn w:val="a0"/>
    <w:link w:val="a3"/>
    <w:rsid w:val="00654906"/>
    <w:rPr>
      <w:rFonts w:ascii="Century" w:eastAsia="ＭＳ 明朝" w:hAnsi="Century" w:cs="Times New Roman"/>
      <w:sz w:val="21"/>
      <w:szCs w:val="20"/>
    </w:rPr>
  </w:style>
  <w:style w:type="character" w:styleId="a5">
    <w:name w:val="page number"/>
    <w:basedOn w:val="a0"/>
    <w:rsid w:val="00654906"/>
  </w:style>
  <w:style w:type="character" w:styleId="a6">
    <w:name w:val="Hyperlink"/>
    <w:uiPriority w:val="99"/>
    <w:unhideWhenUsed/>
    <w:rsid w:val="00654906"/>
    <w:rPr>
      <w:color w:val="0000FF"/>
      <w:u w:val="single"/>
    </w:rPr>
  </w:style>
  <w:style w:type="paragraph" w:styleId="a7">
    <w:name w:val="header"/>
    <w:basedOn w:val="a"/>
    <w:link w:val="a8"/>
    <w:uiPriority w:val="99"/>
    <w:unhideWhenUsed/>
    <w:rsid w:val="00E3478B"/>
    <w:pPr>
      <w:tabs>
        <w:tab w:val="center" w:pos="4252"/>
        <w:tab w:val="right" w:pos="8504"/>
      </w:tabs>
      <w:snapToGrid w:val="0"/>
    </w:pPr>
  </w:style>
  <w:style w:type="character" w:customStyle="1" w:styleId="a8">
    <w:name w:val="ヘッダー (文字)"/>
    <w:basedOn w:val="a0"/>
    <w:link w:val="a7"/>
    <w:uiPriority w:val="99"/>
    <w:rsid w:val="00E3478B"/>
    <w:rPr>
      <w:rFonts w:ascii="Century" w:eastAsia="ＭＳ 明朝" w:hAnsi="Century"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906"/>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54906"/>
    <w:pPr>
      <w:tabs>
        <w:tab w:val="center" w:pos="4252"/>
        <w:tab w:val="right" w:pos="8504"/>
      </w:tabs>
      <w:snapToGrid w:val="0"/>
    </w:pPr>
  </w:style>
  <w:style w:type="character" w:customStyle="1" w:styleId="a4">
    <w:name w:val="フッター (文字)"/>
    <w:basedOn w:val="a0"/>
    <w:link w:val="a3"/>
    <w:rsid w:val="00654906"/>
    <w:rPr>
      <w:rFonts w:ascii="Century" w:eastAsia="ＭＳ 明朝" w:hAnsi="Century" w:cs="Times New Roman"/>
      <w:sz w:val="21"/>
      <w:szCs w:val="20"/>
    </w:rPr>
  </w:style>
  <w:style w:type="character" w:styleId="a5">
    <w:name w:val="page number"/>
    <w:basedOn w:val="a0"/>
    <w:rsid w:val="00654906"/>
  </w:style>
  <w:style w:type="character" w:styleId="a6">
    <w:name w:val="Hyperlink"/>
    <w:uiPriority w:val="99"/>
    <w:unhideWhenUsed/>
    <w:rsid w:val="00654906"/>
    <w:rPr>
      <w:color w:val="0000FF"/>
      <w:u w:val="single"/>
    </w:rPr>
  </w:style>
  <w:style w:type="paragraph" w:styleId="a7">
    <w:name w:val="header"/>
    <w:basedOn w:val="a"/>
    <w:link w:val="a8"/>
    <w:uiPriority w:val="99"/>
    <w:unhideWhenUsed/>
    <w:rsid w:val="00E3478B"/>
    <w:pPr>
      <w:tabs>
        <w:tab w:val="center" w:pos="4252"/>
        <w:tab w:val="right" w:pos="8504"/>
      </w:tabs>
      <w:snapToGrid w:val="0"/>
    </w:pPr>
  </w:style>
  <w:style w:type="character" w:customStyle="1" w:styleId="a8">
    <w:name w:val="ヘッダー (文字)"/>
    <w:basedOn w:val="a0"/>
    <w:link w:val="a7"/>
    <w:uiPriority w:val="99"/>
    <w:rsid w:val="00E3478B"/>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育秀</dc:creator>
  <cp:lastModifiedBy>Takahiro Nohara</cp:lastModifiedBy>
  <cp:revision>11</cp:revision>
  <cp:lastPrinted>2012-03-30T06:57:00Z</cp:lastPrinted>
  <dcterms:created xsi:type="dcterms:W3CDTF">2015-06-15T12:10:00Z</dcterms:created>
  <dcterms:modified xsi:type="dcterms:W3CDTF">2016-01-09T13:11:00Z</dcterms:modified>
</cp:coreProperties>
</file>